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68EA7" w14:textId="77777777" w:rsidR="00313005" w:rsidRPr="007E1336" w:rsidRDefault="00313005" w:rsidP="00313005">
      <w:pPr>
        <w:pStyle w:val="NormalJustified"/>
        <w:ind w:hanging="2"/>
        <w:jc w:val="center"/>
      </w:pPr>
      <w:r w:rsidRPr="007E1336">
        <w:t>*** USE IF SPECIFIED IN THE MATERIALS DESIGN REPORT ***</w:t>
      </w:r>
    </w:p>
    <w:p w14:paraId="019B8725" w14:textId="77777777" w:rsidR="00313005" w:rsidRPr="007E1336" w:rsidRDefault="00313005" w:rsidP="00313005">
      <w:pPr>
        <w:pStyle w:val="NormalJustified"/>
        <w:ind w:hanging="2"/>
        <w:jc w:val="center"/>
      </w:pPr>
    </w:p>
    <w:p w14:paraId="7522AE06" w14:textId="16519497" w:rsidR="004519C8" w:rsidRPr="000D4203" w:rsidRDefault="004519C8" w:rsidP="004519C8">
      <w:pPr>
        <w:pStyle w:val="Footer"/>
        <w:tabs>
          <w:tab w:val="left" w:pos="720"/>
          <w:tab w:val="left" w:pos="1267"/>
          <w:tab w:val="left" w:pos="1886"/>
          <w:tab w:val="left" w:pos="2434"/>
          <w:tab w:val="left" w:pos="2880"/>
        </w:tabs>
        <w:spacing w:line="240" w:lineRule="atLeast"/>
        <w:ind w:left="0" w:hanging="2"/>
      </w:pPr>
      <w:r w:rsidRPr="004519C8">
        <w:rPr>
          <w:sz w:val="24"/>
        </w:rPr>
        <w:t>*</w:t>
      </w:r>
      <w:r w:rsidRPr="004519C8">
        <w:rPr>
          <w:sz w:val="24"/>
        </w:rPr>
        <w:tab/>
        <w:t>USE IN CONJUNCTION WITH THE FOLLOWING:</w:t>
      </w:r>
      <w:r>
        <w:tab/>
      </w:r>
      <w:r>
        <w:tab/>
        <w:t xml:space="preserve">           *</w:t>
      </w:r>
    </w:p>
    <w:p w14:paraId="4E7B0A2D"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t>BID ITEM:</w:t>
      </w:r>
      <w:r w:rsidRPr="000D4203">
        <w:tab/>
      </w:r>
      <w:r w:rsidRPr="000D4203">
        <w:tab/>
      </w:r>
      <w:r w:rsidRPr="000D4203">
        <w:tab/>
      </w:r>
      <w:r w:rsidRPr="000D4203">
        <w:tab/>
      </w:r>
      <w:r w:rsidRPr="000D4203">
        <w:tab/>
      </w:r>
      <w:r w:rsidRPr="000D4203">
        <w:tab/>
      </w:r>
      <w:r w:rsidRPr="000D4203">
        <w:tab/>
        <w:t>9240170</w:t>
      </w:r>
      <w:r w:rsidRPr="000D4203">
        <w:tab/>
      </w:r>
      <w:r w:rsidRPr="000D4203">
        <w:tab/>
      </w:r>
      <w:r w:rsidRPr="000D4203">
        <w:tab/>
        <w:t xml:space="preserve">    *</w:t>
      </w:r>
    </w:p>
    <w:p w14:paraId="61422CB3"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t>STORED SPECIFICATIONS:</w:t>
      </w:r>
      <w:r w:rsidRPr="000D4203">
        <w:tab/>
      </w:r>
      <w:r w:rsidRPr="000D4203">
        <w:tab/>
      </w:r>
      <w:r w:rsidRPr="000D4203">
        <w:tab/>
        <w:t>924CQC</w:t>
      </w:r>
      <w:r w:rsidRPr="000D4203">
        <w:tab/>
      </w:r>
      <w:r w:rsidRPr="000D4203">
        <w:tab/>
      </w:r>
      <w:r w:rsidRPr="000D4203">
        <w:tab/>
        <w:t xml:space="preserve">    *</w:t>
      </w:r>
    </w:p>
    <w:p w14:paraId="42B9AC63"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r>
      <w:r w:rsidRPr="000D4203">
        <w:tab/>
      </w:r>
      <w:r w:rsidRPr="000D4203">
        <w:tab/>
      </w:r>
      <w:r w:rsidRPr="000D4203">
        <w:tab/>
      </w:r>
      <w:r w:rsidRPr="000D4203">
        <w:tab/>
      </w:r>
      <w:r w:rsidRPr="000D4203">
        <w:tab/>
      </w:r>
      <w:r w:rsidRPr="000D4203">
        <w:tab/>
      </w:r>
      <w:r w:rsidRPr="000D4203">
        <w:tab/>
        <w:t xml:space="preserve">        1001MATL</w:t>
      </w:r>
      <w:r w:rsidRPr="000D4203">
        <w:tab/>
      </w:r>
      <w:r w:rsidRPr="000D4203">
        <w:tab/>
      </w:r>
      <w:r w:rsidRPr="000D4203">
        <w:tab/>
        <w:t xml:space="preserve">    *</w:t>
      </w:r>
    </w:p>
    <w:p w14:paraId="5DD57A0A" w14:textId="113FCCCB" w:rsidR="004519C8" w:rsidRPr="000D4203" w:rsidRDefault="00313005" w:rsidP="004519C8">
      <w:pPr>
        <w:tabs>
          <w:tab w:val="left" w:pos="720"/>
          <w:tab w:val="left" w:pos="1267"/>
          <w:tab w:val="left" w:pos="1886"/>
          <w:tab w:val="left" w:pos="2434"/>
          <w:tab w:val="left" w:pos="2880"/>
        </w:tabs>
        <w:spacing w:line="240" w:lineRule="atLeast"/>
        <w:ind w:left="0" w:hanging="2"/>
        <w:jc w:val="both"/>
      </w:pPr>
      <w:r w:rsidRPr="007E1336">
        <w:rPr>
          <w:rFonts w:eastAsia="Times New Roman"/>
        </w:rPr>
        <w:tab/>
      </w:r>
      <w:r w:rsidR="004519C8">
        <w:t>*</w:t>
      </w:r>
      <w:r w:rsidR="004519C8">
        <w:tab/>
      </w:r>
      <w:r w:rsidR="004519C8">
        <w:tab/>
      </w:r>
      <w:r w:rsidR="004519C8">
        <w:tab/>
      </w:r>
      <w:r w:rsidR="004519C8">
        <w:tab/>
      </w:r>
      <w:r w:rsidR="004519C8">
        <w:tab/>
      </w:r>
      <w:r w:rsidR="004519C8">
        <w:tab/>
      </w:r>
      <w:r w:rsidR="004519C8">
        <w:tab/>
      </w:r>
      <w:r w:rsidR="004519C8">
        <w:tab/>
      </w:r>
      <w:r w:rsidR="004519C8">
        <w:tab/>
        <w:t xml:space="preserve">        104ENVIR</w:t>
      </w:r>
      <w:r w:rsidR="004519C8" w:rsidRPr="000D4203">
        <w:tab/>
      </w:r>
      <w:r w:rsidR="004519C8" w:rsidRPr="000D4203">
        <w:tab/>
      </w:r>
      <w:r w:rsidR="004519C8" w:rsidRPr="000D4203">
        <w:tab/>
        <w:t xml:space="preserve">    *</w:t>
      </w:r>
    </w:p>
    <w:p w14:paraId="757066AB" w14:textId="77777777" w:rsidR="00313005" w:rsidRPr="007E1336" w:rsidRDefault="00313005" w:rsidP="00313005">
      <w:pPr>
        <w:tabs>
          <w:tab w:val="left" w:pos="1267"/>
          <w:tab w:val="left" w:pos="1886"/>
          <w:tab w:val="left" w:pos="2434"/>
          <w:tab w:val="left" w:pos="2880"/>
        </w:tabs>
        <w:spacing w:line="240" w:lineRule="auto"/>
        <w:ind w:left="0" w:hanging="2"/>
        <w:rPr>
          <w:rFonts w:eastAsia="Times New Roman"/>
        </w:rPr>
      </w:pP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t xml:space="preserve">     </w:t>
      </w:r>
    </w:p>
    <w:p w14:paraId="741FB49D"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xml:space="preserve">* FILL IN THE FOLLOWING: </w:t>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t xml:space="preserve">     *</w:t>
      </w:r>
    </w:p>
    <w:p w14:paraId="7F60ED08" w14:textId="7C66F4B0" w:rsidR="00313005" w:rsidRDefault="00552609" w:rsidP="00313005">
      <w:pPr>
        <w:tabs>
          <w:tab w:val="left" w:pos="0"/>
          <w:tab w:val="left" w:pos="1267"/>
          <w:tab w:val="left" w:pos="1886"/>
          <w:tab w:val="left" w:pos="2434"/>
          <w:tab w:val="left" w:pos="2880"/>
        </w:tabs>
        <w:spacing w:line="240" w:lineRule="auto"/>
        <w:ind w:left="0" w:hanging="2"/>
        <w:rPr>
          <w:rFonts w:eastAsia="Times New Roman"/>
        </w:rPr>
      </w:pPr>
      <w:r>
        <w:rPr>
          <w:rFonts w:eastAsia="Times New Roman"/>
        </w:rPr>
        <w:t xml:space="preserve">* Asphalt Concrete Mix </w:t>
      </w:r>
      <w:r w:rsidR="00822E97">
        <w:rPr>
          <w:rFonts w:eastAsia="Times New Roman"/>
        </w:rPr>
        <w:t>type</w:t>
      </w:r>
      <w:r>
        <w:rPr>
          <w:rFonts w:eastAsia="Times New Roman"/>
        </w:rPr>
        <w:t xml:space="preserve"> </w:t>
      </w:r>
      <w:r w:rsidR="00723DDF">
        <w:rPr>
          <w:rFonts w:eastAsia="Times New Roman"/>
        </w:rPr>
        <w:t>(</w:t>
      </w:r>
      <w:r>
        <w:rPr>
          <w:rFonts w:eastAsia="Times New Roman"/>
        </w:rPr>
        <w:t>1place</w:t>
      </w:r>
      <w:r w:rsidR="00723DDF">
        <w:rPr>
          <w:rFonts w:eastAsia="Times New Roman"/>
        </w:rPr>
        <w:t>) *</w:t>
      </w:r>
    </w:p>
    <w:p w14:paraId="46C8C8FD" w14:textId="2802393A" w:rsidR="00723DDF" w:rsidRPr="00723DDF" w:rsidRDefault="00723DDF" w:rsidP="00723DDF">
      <w:pPr>
        <w:tabs>
          <w:tab w:val="left" w:pos="0"/>
          <w:tab w:val="left" w:pos="1267"/>
          <w:tab w:val="left" w:pos="1886"/>
          <w:tab w:val="left" w:pos="2434"/>
          <w:tab w:val="left" w:pos="2880"/>
        </w:tabs>
        <w:spacing w:line="240" w:lineRule="auto"/>
        <w:ind w:left="0" w:hanging="2"/>
        <w:rPr>
          <w:rFonts w:eastAsia="Times New Roman"/>
        </w:rPr>
      </w:pPr>
      <w:r>
        <w:rPr>
          <w:rFonts w:eastAsia="Times New Roman"/>
        </w:rPr>
        <w:t xml:space="preserve">    </w:t>
      </w:r>
      <w:r w:rsidRPr="00723DDF">
        <w:rPr>
          <w:rFonts w:eastAsia="Times New Roman"/>
        </w:rPr>
        <w:t xml:space="preserve">* SUBSECTION </w:t>
      </w:r>
      <w:r>
        <w:rPr>
          <w:rFonts w:eastAsia="Times New Roman"/>
        </w:rPr>
        <w:t>1</w:t>
      </w:r>
      <w:r w:rsidRPr="00723DDF">
        <w:rPr>
          <w:rFonts w:eastAsia="Times New Roman"/>
        </w:rPr>
        <w:t>.0 *</w:t>
      </w:r>
    </w:p>
    <w:p w14:paraId="3B6A9B52" w14:textId="77777777" w:rsidR="00723DDF" w:rsidRPr="007E1336" w:rsidRDefault="00723DDF" w:rsidP="00723DDF">
      <w:pPr>
        <w:tabs>
          <w:tab w:val="left" w:pos="0"/>
          <w:tab w:val="left" w:pos="1267"/>
          <w:tab w:val="left" w:pos="1886"/>
          <w:tab w:val="left" w:pos="2434"/>
          <w:tab w:val="left" w:pos="2880"/>
        </w:tabs>
        <w:spacing w:line="240" w:lineRule="auto"/>
        <w:ind w:leftChars="0" w:left="0" w:firstLineChars="0" w:firstLine="0"/>
        <w:rPr>
          <w:rFonts w:eastAsia="Times New Roman"/>
        </w:rPr>
      </w:pPr>
    </w:p>
    <w:p w14:paraId="6BE0D198"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UNIT WEIGHT OF THE MIX (1 place) *</w:t>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p>
    <w:p w14:paraId="2AD5B58C"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xml:space="preserve">  * SUBSECTION 3.0 *</w:t>
      </w:r>
    </w:p>
    <w:p w14:paraId="63A2831D"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p>
    <w:p w14:paraId="6C8CE5C5" w14:textId="3EC96CD2"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TYPE OF ASPHALT BINDER (</w:t>
      </w:r>
      <w:r w:rsidR="006154C2">
        <w:rPr>
          <w:rFonts w:eastAsia="Times New Roman"/>
        </w:rPr>
        <w:t>1 place</w:t>
      </w:r>
      <w:r w:rsidRPr="007E1336">
        <w:rPr>
          <w:rFonts w:eastAsia="Times New Roman"/>
        </w:rPr>
        <w:t>)  *</w:t>
      </w:r>
    </w:p>
    <w:p w14:paraId="7457A888" w14:textId="77777777" w:rsidR="00313005" w:rsidRPr="007E1336" w:rsidRDefault="00313005" w:rsidP="00313005">
      <w:pPr>
        <w:tabs>
          <w:tab w:val="left" w:pos="270"/>
          <w:tab w:val="left" w:pos="1886"/>
          <w:tab w:val="left" w:pos="1980"/>
          <w:tab w:val="left" w:pos="2340"/>
          <w:tab w:val="left" w:pos="2434"/>
          <w:tab w:val="left" w:pos="2880"/>
        </w:tabs>
        <w:spacing w:line="240" w:lineRule="auto"/>
        <w:ind w:left="0" w:hanging="2"/>
        <w:rPr>
          <w:rFonts w:eastAsia="Times New Roman"/>
        </w:rPr>
      </w:pPr>
      <w:r w:rsidRPr="007E1336">
        <w:rPr>
          <w:rFonts w:eastAsia="Times New Roman"/>
        </w:rPr>
        <w:t xml:space="preserve">   * SUBSECTION 3.03 *</w:t>
      </w:r>
    </w:p>
    <w:p w14:paraId="61E94DE2" w14:textId="77777777" w:rsidR="006154C2" w:rsidRDefault="006154C2" w:rsidP="003315BD">
      <w:pPr>
        <w:tabs>
          <w:tab w:val="left" w:pos="720"/>
          <w:tab w:val="left" w:pos="1267"/>
          <w:tab w:val="left" w:pos="1886"/>
          <w:tab w:val="left" w:pos="2434"/>
          <w:tab w:val="left" w:pos="2880"/>
        </w:tabs>
        <w:spacing w:line="240" w:lineRule="auto"/>
        <w:ind w:left="0" w:hanging="2"/>
        <w:jc w:val="both"/>
        <w:outlineLvl w:val="9"/>
        <w:rPr>
          <w:b/>
        </w:rPr>
      </w:pPr>
    </w:p>
    <w:p w14:paraId="42D3E69B" w14:textId="13F86EB9" w:rsidR="00552798" w:rsidRPr="00FB78AE" w:rsidRDefault="00552798" w:rsidP="00552798">
      <w:pPr>
        <w:overflowPunct w:val="0"/>
        <w:autoSpaceDE w:val="0"/>
        <w:autoSpaceDN w:val="0"/>
        <w:ind w:left="0" w:hanging="2"/>
        <w:jc w:val="right"/>
        <w:textAlignment w:val="baseline"/>
        <w:rPr>
          <w:b/>
          <w:bCs/>
        </w:rPr>
      </w:pPr>
      <w:r w:rsidRPr="00FB78AE">
        <w:rPr>
          <w:b/>
          <w:bCs/>
        </w:rPr>
        <w:t>(</w:t>
      </w:r>
      <w:r w:rsidRPr="008C12F2">
        <w:rPr>
          <w:b/>
          <w:bCs/>
        </w:rPr>
        <w:t>924SMA,</w:t>
      </w:r>
      <w:r w:rsidR="008C12F2" w:rsidRPr="008C12F2">
        <w:rPr>
          <w:b/>
          <w:bCs/>
        </w:rPr>
        <w:t xml:space="preserve"> 01/15</w:t>
      </w:r>
      <w:r w:rsidR="000F5388" w:rsidRPr="008C12F2">
        <w:rPr>
          <w:b/>
          <w:bCs/>
        </w:rPr>
        <w:t>/</w:t>
      </w:r>
      <w:r w:rsidR="008C12F2" w:rsidRPr="008C12F2">
        <w:rPr>
          <w:b/>
          <w:bCs/>
        </w:rPr>
        <w:t>26)</w:t>
      </w:r>
    </w:p>
    <w:p w14:paraId="47CB08BB" w14:textId="45214160" w:rsidR="00552798" w:rsidRDefault="00552798" w:rsidP="003315BD">
      <w:pPr>
        <w:tabs>
          <w:tab w:val="left" w:pos="720"/>
          <w:tab w:val="left" w:pos="1267"/>
          <w:tab w:val="left" w:pos="1886"/>
          <w:tab w:val="left" w:pos="2434"/>
          <w:tab w:val="left" w:pos="2880"/>
        </w:tabs>
        <w:spacing w:line="240" w:lineRule="auto"/>
        <w:ind w:left="0" w:hanging="2"/>
        <w:jc w:val="both"/>
        <w:outlineLvl w:val="9"/>
        <w:rPr>
          <w:b/>
        </w:rPr>
      </w:pPr>
    </w:p>
    <w:p w14:paraId="4E5DC745" w14:textId="77777777" w:rsidR="00313005" w:rsidRPr="007E1336" w:rsidRDefault="00313005" w:rsidP="003315BD">
      <w:pPr>
        <w:tabs>
          <w:tab w:val="left" w:pos="720"/>
          <w:tab w:val="left" w:pos="1267"/>
          <w:tab w:val="left" w:pos="1886"/>
          <w:tab w:val="left" w:pos="2434"/>
          <w:tab w:val="left" w:pos="2880"/>
        </w:tabs>
        <w:spacing w:line="240" w:lineRule="auto"/>
        <w:ind w:left="0" w:hanging="2"/>
        <w:jc w:val="both"/>
        <w:outlineLvl w:val="9"/>
        <w:rPr>
          <w:b/>
        </w:rPr>
      </w:pPr>
      <w:r w:rsidRPr="007E1336">
        <w:rPr>
          <w:b/>
        </w:rPr>
        <w:t>ITEM 924</w:t>
      </w:r>
      <w:r w:rsidR="007E1336">
        <w:rPr>
          <w:b/>
        </w:rPr>
        <w:t>01</w:t>
      </w:r>
      <w:r w:rsidR="005B6039">
        <w:rPr>
          <w:b/>
        </w:rPr>
        <w:t>40</w:t>
      </w:r>
      <w:r w:rsidRPr="007E1336">
        <w:rPr>
          <w:b/>
        </w:rPr>
        <w:t xml:space="preserve"> </w:t>
      </w:r>
      <w:r w:rsidR="00AD7708" w:rsidRPr="007E1336">
        <w:rPr>
          <w:b/>
        </w:rPr>
        <w:t>-</w:t>
      </w:r>
      <w:r w:rsidRPr="007E1336">
        <w:rPr>
          <w:b/>
        </w:rPr>
        <w:t xml:space="preserve"> MI</w:t>
      </w:r>
      <w:r w:rsidR="004731C8">
        <w:rPr>
          <w:b/>
        </w:rPr>
        <w:t>S</w:t>
      </w:r>
      <w:r w:rsidRPr="007E1336">
        <w:rPr>
          <w:b/>
        </w:rPr>
        <w:t>CELLANEOUS WORK (</w:t>
      </w:r>
      <w:r w:rsidRPr="00552798">
        <w:rPr>
          <w:b/>
          <w:color w:val="000000" w:themeColor="text1"/>
        </w:rPr>
        <w:t>STONE MATRIX ASPHALTIC CONCRETE</w:t>
      </w:r>
      <w:r w:rsidRPr="007E1336">
        <w:rPr>
          <w:b/>
        </w:rPr>
        <w:t>):</w:t>
      </w:r>
    </w:p>
    <w:p w14:paraId="7EB278AE" w14:textId="77777777" w:rsidR="00313005" w:rsidRDefault="00313005" w:rsidP="00313005">
      <w:pPr>
        <w:tabs>
          <w:tab w:val="left" w:pos="720"/>
          <w:tab w:val="left" w:pos="1267"/>
          <w:tab w:val="left" w:pos="1886"/>
          <w:tab w:val="left" w:pos="2434"/>
          <w:tab w:val="left" w:pos="2880"/>
        </w:tabs>
        <w:spacing w:line="240" w:lineRule="auto"/>
        <w:ind w:left="0" w:hanging="2"/>
        <w:jc w:val="both"/>
        <w:outlineLvl w:val="9"/>
        <w:rPr>
          <w:b/>
        </w:rPr>
      </w:pPr>
      <w:r w:rsidRPr="007E1336">
        <w:rPr>
          <w:b/>
        </w:rPr>
        <w:t>ITEM 924</w:t>
      </w:r>
      <w:r w:rsidR="007E1336">
        <w:rPr>
          <w:b/>
        </w:rPr>
        <w:t>01</w:t>
      </w:r>
      <w:r w:rsidR="005B6039">
        <w:rPr>
          <w:b/>
        </w:rPr>
        <w:t>41</w:t>
      </w:r>
      <w:r w:rsidR="00AD7708" w:rsidRPr="007E1336">
        <w:rPr>
          <w:b/>
        </w:rPr>
        <w:t xml:space="preserve"> - </w:t>
      </w:r>
      <w:r w:rsidRPr="007E1336">
        <w:rPr>
          <w:b/>
        </w:rPr>
        <w:t>MI</w:t>
      </w:r>
      <w:r w:rsidR="004731C8">
        <w:rPr>
          <w:b/>
        </w:rPr>
        <w:t>S</w:t>
      </w:r>
      <w:r w:rsidRPr="007E1336">
        <w:rPr>
          <w:b/>
        </w:rPr>
        <w:t>CELLANEOUS WORK (</w:t>
      </w:r>
      <w:r w:rsidRPr="00552798">
        <w:rPr>
          <w:b/>
          <w:color w:val="000000" w:themeColor="text1"/>
        </w:rPr>
        <w:t>STABILIZING ADDITIVE):</w:t>
      </w:r>
    </w:p>
    <w:p w14:paraId="1FCCAA84" w14:textId="77777777" w:rsidR="00313005" w:rsidRDefault="00313005" w:rsidP="003315BD">
      <w:pPr>
        <w:tabs>
          <w:tab w:val="left" w:pos="720"/>
          <w:tab w:val="left" w:pos="1267"/>
          <w:tab w:val="left" w:pos="1886"/>
          <w:tab w:val="left" w:pos="2434"/>
          <w:tab w:val="left" w:pos="2880"/>
        </w:tabs>
        <w:spacing w:line="240" w:lineRule="auto"/>
        <w:ind w:left="0" w:hanging="2"/>
        <w:jc w:val="both"/>
        <w:outlineLvl w:val="9"/>
        <w:rPr>
          <w:b/>
          <w:color w:val="FF0000"/>
        </w:rPr>
      </w:pPr>
    </w:p>
    <w:p w14:paraId="09B654CF" w14:textId="77777777" w:rsidR="005F39FD" w:rsidRPr="00313005" w:rsidRDefault="005F39FD" w:rsidP="003315BD">
      <w:pPr>
        <w:tabs>
          <w:tab w:val="left" w:pos="720"/>
          <w:tab w:val="left" w:pos="1267"/>
          <w:tab w:val="left" w:pos="1886"/>
          <w:tab w:val="left" w:pos="2434"/>
          <w:tab w:val="left" w:pos="2880"/>
        </w:tabs>
        <w:spacing w:line="240" w:lineRule="auto"/>
        <w:ind w:left="0" w:hanging="2"/>
        <w:jc w:val="both"/>
        <w:outlineLvl w:val="9"/>
        <w:rPr>
          <w:b/>
          <w:color w:val="FF0000"/>
        </w:rPr>
      </w:pPr>
    </w:p>
    <w:p w14:paraId="32E04E49" w14:textId="77777777" w:rsidR="005D1889" w:rsidRPr="00313005" w:rsidRDefault="00DF53F2" w:rsidP="003315BD">
      <w:pPr>
        <w:tabs>
          <w:tab w:val="left" w:pos="720"/>
          <w:tab w:val="left" w:pos="1267"/>
          <w:tab w:val="left" w:pos="1886"/>
          <w:tab w:val="left" w:pos="2434"/>
          <w:tab w:val="left" w:pos="2880"/>
        </w:tabs>
        <w:spacing w:line="240" w:lineRule="auto"/>
        <w:ind w:left="0" w:hanging="2"/>
        <w:jc w:val="both"/>
        <w:outlineLvl w:val="9"/>
        <w:rPr>
          <w:b/>
          <w:color w:val="FF0000"/>
        </w:rPr>
      </w:pPr>
      <w:r w:rsidRPr="00313005">
        <w:rPr>
          <w:b/>
          <w:color w:val="FF0000"/>
        </w:rPr>
        <w:tab/>
      </w:r>
      <w:r w:rsidR="0041427B" w:rsidRPr="007E1336">
        <w:rPr>
          <w:b/>
        </w:rPr>
        <w:t>STONE MATRIX</w:t>
      </w:r>
      <w:r w:rsidR="00BF4A2B" w:rsidRPr="007E1336">
        <w:rPr>
          <w:b/>
        </w:rPr>
        <w:t xml:space="preserve"> ASPHALTIC CONCRETE:  </w:t>
      </w:r>
    </w:p>
    <w:p w14:paraId="62280C20"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5661E03"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rPr>
          <w:b/>
        </w:rPr>
        <w:t>1</w:t>
      </w:r>
      <w:r w:rsidR="00F8613A">
        <w:rPr>
          <w:b/>
        </w:rPr>
        <w:t>.0</w:t>
      </w:r>
      <w:r w:rsidR="008B1732" w:rsidRPr="00DF53F2">
        <w:rPr>
          <w:b/>
        </w:rPr>
        <w:tab/>
      </w:r>
      <w:r w:rsidRPr="00DF53F2">
        <w:rPr>
          <w:b/>
        </w:rPr>
        <w:tab/>
      </w:r>
      <w:r w:rsidR="00DF53F2">
        <w:rPr>
          <w:b/>
        </w:rPr>
        <w:tab/>
      </w:r>
      <w:r w:rsidRPr="00DF53F2">
        <w:rPr>
          <w:b/>
        </w:rPr>
        <w:t>Description:</w:t>
      </w:r>
    </w:p>
    <w:p w14:paraId="299A32A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p w14:paraId="1B9526A7"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work under th</w:t>
      </w:r>
      <w:r w:rsidR="00B60744">
        <w:t>ese</w:t>
      </w:r>
      <w:r w:rsidRPr="00DF53F2">
        <w:t xml:space="preserve"> </w:t>
      </w:r>
      <w:r w:rsidR="00B60744">
        <w:t xml:space="preserve">items </w:t>
      </w:r>
      <w:r w:rsidRPr="00DF53F2">
        <w:t xml:space="preserve">shall consist of constructing Asphaltic Concrete Stone Matrix Asphalt (SMA), hereinafter asphaltic concrete, by furnishing all materials, mixing at a plant, hauling and placing a mixture of aggregate materials, mineral admixture, and bituminous material (asphalt cement) to form a pavement course or to be used for other specified purposes, in accordance with the details shown on the project plans and the requirements of the </w:t>
      </w:r>
      <w:r w:rsidR="00AD7708">
        <w:t>special provisions</w:t>
      </w:r>
      <w:r w:rsidRPr="00DF53F2">
        <w:t>.</w:t>
      </w:r>
    </w:p>
    <w:p w14:paraId="43F8982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2F2E970" w14:textId="77777777" w:rsidR="005D1889" w:rsidRPr="00A35833" w:rsidRDefault="00BF4A2B" w:rsidP="003315BD">
      <w:pPr>
        <w:widowControl w:val="0"/>
        <w:tabs>
          <w:tab w:val="left" w:pos="204"/>
        </w:tabs>
        <w:spacing w:line="240" w:lineRule="auto"/>
        <w:ind w:left="0" w:hanging="2"/>
        <w:jc w:val="both"/>
        <w:outlineLvl w:val="9"/>
      </w:pPr>
      <w:r w:rsidRPr="00A35833">
        <w:t xml:space="preserve">All stone </w:t>
      </w:r>
      <w:r w:rsidR="00612135" w:rsidRPr="00A35833">
        <w:t>matrix</w:t>
      </w:r>
      <w:r w:rsidRPr="00A35833">
        <w:t xml:space="preserve"> asphaltic concrete shall be placed as a surface course. Surface courses are defined as courses placed to serve either as the traffic course or as a surface upon which a finishing course is to be placed.</w:t>
      </w:r>
      <w:r w:rsidR="00A35833" w:rsidRPr="00A35833">
        <w:t xml:space="preserve"> </w:t>
      </w:r>
      <w:r w:rsidR="00A35833" w:rsidRPr="00A35833">
        <w:rPr>
          <w:rStyle w:val="Emphasis"/>
          <w:bCs/>
          <w:i w:val="0"/>
          <w:iCs w:val="0"/>
          <w:shd w:val="clear" w:color="auto" w:fill="FFFFFF"/>
        </w:rPr>
        <w:t>Recycled Asphalt Pavement</w:t>
      </w:r>
      <w:r w:rsidR="00A35833" w:rsidRPr="00A35833">
        <w:rPr>
          <w:shd w:val="clear" w:color="auto" w:fill="FFFFFF"/>
        </w:rPr>
        <w:t> (RAP) shall </w:t>
      </w:r>
      <w:r w:rsidR="00A35833" w:rsidRPr="00A35833">
        <w:rPr>
          <w:rStyle w:val="Emphasis"/>
          <w:bCs/>
          <w:i w:val="0"/>
          <w:iCs w:val="0"/>
          <w:shd w:val="clear" w:color="auto" w:fill="FFFFFF"/>
        </w:rPr>
        <w:t>not</w:t>
      </w:r>
      <w:r w:rsidR="00A35833" w:rsidRPr="00A35833">
        <w:rPr>
          <w:shd w:val="clear" w:color="auto" w:fill="FFFFFF"/>
        </w:rPr>
        <w:t xml:space="preserve"> be </w:t>
      </w:r>
      <w:r w:rsidR="00A35833">
        <w:rPr>
          <w:shd w:val="clear" w:color="auto" w:fill="FFFFFF"/>
        </w:rPr>
        <w:t>allowed</w:t>
      </w:r>
      <w:r w:rsidR="00A35833" w:rsidRPr="00A35833">
        <w:rPr>
          <w:shd w:val="clear" w:color="auto" w:fill="FFFFFF"/>
        </w:rPr>
        <w:t xml:space="preserve"> in Stone Matrix Asphalt (</w:t>
      </w:r>
      <w:r w:rsidR="00A35833" w:rsidRPr="00A35833">
        <w:rPr>
          <w:rStyle w:val="Emphasis"/>
          <w:bCs/>
          <w:i w:val="0"/>
          <w:iCs w:val="0"/>
          <w:shd w:val="clear" w:color="auto" w:fill="FFFFFF"/>
        </w:rPr>
        <w:t>SMA</w:t>
      </w:r>
      <w:r w:rsidR="00A35833" w:rsidRPr="00A35833">
        <w:rPr>
          <w:shd w:val="clear" w:color="auto" w:fill="FFFFFF"/>
        </w:rPr>
        <w:t>)</w:t>
      </w:r>
      <w:r w:rsidR="00A35833">
        <w:rPr>
          <w:shd w:val="clear" w:color="auto" w:fill="FFFFFF"/>
        </w:rPr>
        <w:t>.</w:t>
      </w:r>
    </w:p>
    <w:p w14:paraId="2BF24787"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08AED7B8" w14:textId="77777777" w:rsidR="005D1889" w:rsidRPr="005957C1"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 xml:space="preserve">The contractor shall acquire and make all arrangements for a source or </w:t>
      </w:r>
      <w:proofErr w:type="gramStart"/>
      <w:r w:rsidRPr="005957C1">
        <w:t>sources</w:t>
      </w:r>
      <w:proofErr w:type="gramEnd"/>
      <w:r w:rsidRPr="005957C1">
        <w:t xml:space="preserve"> of material, furnish a </w:t>
      </w:r>
      <w:proofErr w:type="gramStart"/>
      <w:r w:rsidRPr="005957C1">
        <w:t>mix</w:t>
      </w:r>
      <w:proofErr w:type="gramEnd"/>
      <w:r w:rsidRPr="005957C1">
        <w:t xml:space="preserve"> design which will meet the design criteria specified hereinafter, and provide all the equipment, materials, and labor necessary to complete the work.</w:t>
      </w:r>
    </w:p>
    <w:p w14:paraId="369660DF" w14:textId="77777777" w:rsidR="005D1889" w:rsidRDefault="005D1889" w:rsidP="003315BD">
      <w:pPr>
        <w:tabs>
          <w:tab w:val="left" w:pos="720"/>
          <w:tab w:val="left" w:pos="1267"/>
          <w:tab w:val="left" w:pos="1886"/>
          <w:tab w:val="left" w:pos="2434"/>
          <w:tab w:val="left" w:pos="2880"/>
        </w:tabs>
        <w:spacing w:line="240" w:lineRule="auto"/>
        <w:ind w:left="0" w:hanging="2"/>
        <w:jc w:val="both"/>
        <w:outlineLvl w:val="9"/>
      </w:pPr>
    </w:p>
    <w:p w14:paraId="61BC4098" w14:textId="72455328" w:rsidR="00552609" w:rsidRPr="00552609" w:rsidRDefault="00552609" w:rsidP="00552609">
      <w:pPr>
        <w:tabs>
          <w:tab w:val="left" w:pos="720"/>
          <w:tab w:val="left" w:pos="1267"/>
          <w:tab w:val="left" w:pos="1886"/>
          <w:tab w:val="left" w:pos="2434"/>
          <w:tab w:val="left" w:pos="2880"/>
        </w:tabs>
        <w:spacing w:line="240" w:lineRule="auto"/>
        <w:ind w:left="0" w:hanging="2"/>
        <w:jc w:val="both"/>
        <w:outlineLvl w:val="9"/>
        <w:rPr>
          <w:color w:val="FF0000"/>
        </w:rPr>
      </w:pPr>
      <w:r>
        <w:rPr>
          <w:b/>
          <w:i/>
          <w:color w:val="FF0000"/>
        </w:rPr>
        <w:t>(</w:t>
      </w:r>
      <w:r w:rsidR="00D05B0D">
        <w:rPr>
          <w:b/>
          <w:i/>
          <w:color w:val="FF0000"/>
        </w:rPr>
        <w:t>U</w:t>
      </w:r>
      <w:r w:rsidRPr="00552609">
        <w:rPr>
          <w:b/>
          <w:i/>
          <w:color w:val="FF0000"/>
        </w:rPr>
        <w:t xml:space="preserve">se only the </w:t>
      </w:r>
      <w:r w:rsidR="004F1440">
        <w:rPr>
          <w:b/>
          <w:i/>
          <w:color w:val="FF0000"/>
        </w:rPr>
        <w:t>mix type</w:t>
      </w:r>
      <w:r w:rsidRPr="00552609">
        <w:rPr>
          <w:b/>
          <w:i/>
          <w:color w:val="FF0000"/>
        </w:rPr>
        <w:t xml:space="preserve"> called for In the Materials Design Report.</w:t>
      </w:r>
      <w:r>
        <w:rPr>
          <w:b/>
          <w:i/>
          <w:color w:val="FF0000"/>
        </w:rPr>
        <w:t xml:space="preserve"> And </w:t>
      </w:r>
      <w:r w:rsidR="00D05B0D">
        <w:rPr>
          <w:b/>
          <w:i/>
          <w:color w:val="FF0000"/>
        </w:rPr>
        <w:t>delete</w:t>
      </w:r>
      <w:r>
        <w:rPr>
          <w:b/>
          <w:i/>
          <w:color w:val="FF0000"/>
        </w:rPr>
        <w:t xml:space="preserve"> the other</w:t>
      </w:r>
      <w:r w:rsidRPr="00552609">
        <w:rPr>
          <w:b/>
          <w:i/>
          <w:color w:val="FF0000"/>
        </w:rPr>
        <w:t>)</w:t>
      </w:r>
    </w:p>
    <w:p w14:paraId="420F193D" w14:textId="48ADB10C" w:rsidR="005D1889" w:rsidRDefault="00BF4A2B"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r w:rsidRPr="005957C1">
        <w:t>The type o</w:t>
      </w:r>
      <w:r w:rsidR="004A528A" w:rsidRPr="005957C1">
        <w:t xml:space="preserve">f asphaltic concrete shall </w:t>
      </w:r>
      <w:r w:rsidR="001A35FD" w:rsidRPr="005957C1">
        <w:t>be</w:t>
      </w:r>
      <w:r w:rsidR="00552609">
        <w:t xml:space="preserve"> </w:t>
      </w:r>
      <w:r w:rsidR="00991044" w:rsidRPr="00552609">
        <w:rPr>
          <w:color w:val="EE0000"/>
        </w:rPr>
        <w:t>1/2</w:t>
      </w:r>
      <w:r w:rsidR="001A35FD" w:rsidRPr="00552609">
        <w:rPr>
          <w:color w:val="EE0000"/>
        </w:rPr>
        <w:t>-inch</w:t>
      </w:r>
      <w:r w:rsidRPr="00552609">
        <w:rPr>
          <w:color w:val="EE0000"/>
        </w:rPr>
        <w:t xml:space="preserve"> </w:t>
      </w:r>
      <w:r w:rsidRPr="00552609">
        <w:rPr>
          <w:color w:val="000000" w:themeColor="text1"/>
        </w:rPr>
        <w:t>mix</w:t>
      </w:r>
      <w:r w:rsidR="003351D0" w:rsidRPr="00552609">
        <w:rPr>
          <w:color w:val="000000" w:themeColor="text1"/>
        </w:rPr>
        <w:t xml:space="preserve"> </w:t>
      </w:r>
      <w:r w:rsidR="00962858" w:rsidRPr="00552609">
        <w:rPr>
          <w:color w:val="000000" w:themeColor="text1"/>
        </w:rPr>
        <w:t>or</w:t>
      </w:r>
      <w:r w:rsidR="003351D0" w:rsidRPr="00552609">
        <w:rPr>
          <w:color w:val="000000" w:themeColor="text1"/>
        </w:rPr>
        <w:t xml:space="preserve"> </w:t>
      </w:r>
      <w:r w:rsidR="003351D0" w:rsidRPr="00552609">
        <w:rPr>
          <w:color w:val="EE0000"/>
        </w:rPr>
        <w:t>3/8-inch</w:t>
      </w:r>
      <w:r w:rsidR="008C0AE9" w:rsidRPr="00552609">
        <w:rPr>
          <w:color w:val="EE0000"/>
        </w:rPr>
        <w:t xml:space="preserve"> mix</w:t>
      </w:r>
      <w:r w:rsidR="00552609" w:rsidRPr="00552609">
        <w:rPr>
          <w:color w:val="000000" w:themeColor="text1"/>
        </w:rPr>
        <w:t>.</w:t>
      </w:r>
    </w:p>
    <w:p w14:paraId="68390DF9" w14:textId="32F6FF52" w:rsidR="008871B8" w:rsidRDefault="00552609" w:rsidP="00552609">
      <w:pPr>
        <w:tabs>
          <w:tab w:val="left" w:pos="720"/>
          <w:tab w:val="left" w:pos="1267"/>
          <w:tab w:val="left" w:pos="1886"/>
          <w:tab w:val="left" w:pos="2434"/>
          <w:tab w:val="left" w:pos="2880"/>
        </w:tabs>
        <w:spacing w:line="240" w:lineRule="auto"/>
        <w:ind w:leftChars="0" w:left="0" w:firstLineChars="0" w:firstLine="0"/>
        <w:jc w:val="both"/>
        <w:outlineLvl w:val="9"/>
        <w:rPr>
          <w:color w:val="000000" w:themeColor="text1"/>
        </w:rPr>
      </w:pPr>
      <w:r>
        <w:rPr>
          <w:color w:val="000000" w:themeColor="text1"/>
        </w:rPr>
        <w:t xml:space="preserve"> </w:t>
      </w:r>
    </w:p>
    <w:p w14:paraId="37725047" w14:textId="77777777" w:rsidR="00552609" w:rsidRDefault="00552609" w:rsidP="00552609">
      <w:pPr>
        <w:tabs>
          <w:tab w:val="left" w:pos="720"/>
          <w:tab w:val="left" w:pos="1267"/>
          <w:tab w:val="left" w:pos="1886"/>
          <w:tab w:val="left" w:pos="2434"/>
          <w:tab w:val="left" w:pos="2880"/>
        </w:tabs>
        <w:spacing w:line="240" w:lineRule="auto"/>
        <w:ind w:leftChars="0" w:left="0" w:firstLineChars="0" w:firstLine="0"/>
        <w:jc w:val="both"/>
        <w:outlineLvl w:val="9"/>
        <w:rPr>
          <w:color w:val="000000" w:themeColor="text1"/>
        </w:rPr>
      </w:pPr>
    </w:p>
    <w:p w14:paraId="584804E9" w14:textId="77777777" w:rsidR="005D1889" w:rsidRPr="005957C1" w:rsidRDefault="005D1889" w:rsidP="00D05B0D">
      <w:pPr>
        <w:tabs>
          <w:tab w:val="left" w:pos="720"/>
          <w:tab w:val="left" w:pos="1267"/>
          <w:tab w:val="left" w:pos="1886"/>
          <w:tab w:val="left" w:pos="2434"/>
          <w:tab w:val="left" w:pos="2880"/>
        </w:tabs>
        <w:spacing w:line="240" w:lineRule="auto"/>
        <w:ind w:leftChars="0" w:left="0" w:firstLineChars="0" w:firstLine="0"/>
        <w:jc w:val="both"/>
        <w:outlineLvl w:val="9"/>
      </w:pPr>
    </w:p>
    <w:p w14:paraId="5DF150FC" w14:textId="77777777" w:rsidR="005D1889" w:rsidRPr="005957C1" w:rsidRDefault="00BF4A2B" w:rsidP="003315BD">
      <w:pPr>
        <w:tabs>
          <w:tab w:val="left" w:pos="720"/>
          <w:tab w:val="left" w:pos="1267"/>
          <w:tab w:val="left" w:pos="1665"/>
          <w:tab w:val="left" w:pos="1886"/>
          <w:tab w:val="left" w:pos="2434"/>
          <w:tab w:val="left" w:pos="2880"/>
        </w:tabs>
        <w:spacing w:line="240" w:lineRule="auto"/>
        <w:ind w:left="0" w:hanging="2"/>
        <w:jc w:val="both"/>
        <w:outlineLvl w:val="9"/>
        <w:rPr>
          <w:b/>
        </w:rPr>
      </w:pPr>
      <w:r w:rsidRPr="005957C1">
        <w:rPr>
          <w:b/>
        </w:rPr>
        <w:t>2</w:t>
      </w:r>
      <w:r w:rsidR="00F8613A" w:rsidRPr="005957C1">
        <w:rPr>
          <w:b/>
        </w:rPr>
        <w:t>.0</w:t>
      </w:r>
      <w:r w:rsidR="008B1732" w:rsidRPr="005957C1">
        <w:rPr>
          <w:b/>
        </w:rPr>
        <w:tab/>
      </w:r>
      <w:r w:rsidRPr="005957C1">
        <w:rPr>
          <w:b/>
        </w:rPr>
        <w:tab/>
      </w:r>
      <w:r w:rsidRPr="005957C1">
        <w:rPr>
          <w:b/>
        </w:rPr>
        <w:tab/>
        <w:t>Asphaltic Concrete Mix Design Criteria:</w:t>
      </w:r>
    </w:p>
    <w:p w14:paraId="0DBCB46F"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1B62B47C" w14:textId="77777777" w:rsidR="005D1889" w:rsidRPr="005957C1"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The Department will follow the Stone Matrix Asphalt mix design procedure contained in the AASHTO R 46, and the AASHTO M 325 except as revised herein.</w:t>
      </w:r>
    </w:p>
    <w:p w14:paraId="34B2A854"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44F06998" w14:textId="77777777" w:rsidR="006B402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Mix designs shall be developed by the contractor.  Each mix design shall meet the criteria in Table 1 and the grading requirements in Table 2 when tested in accordance with Arizona Test Method 815, with the noted exceptions.</w:t>
      </w:r>
    </w:p>
    <w:p w14:paraId="560FC635"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bl>
      <w:tblPr>
        <w:tblStyle w:val="12"/>
        <w:tblW w:w="95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34"/>
        <w:gridCol w:w="3804"/>
        <w:gridCol w:w="272"/>
      </w:tblGrid>
      <w:tr w:rsidR="00D02709" w:rsidRPr="00DF53F2" w14:paraId="7A86B8D4" w14:textId="77777777" w:rsidTr="009776D0">
        <w:trPr>
          <w:trHeight w:val="323"/>
          <w:jc w:val="center"/>
        </w:trPr>
        <w:tc>
          <w:tcPr>
            <w:tcW w:w="9238" w:type="dxa"/>
            <w:gridSpan w:val="2"/>
            <w:tcBorders>
              <w:right w:val="single" w:sz="4" w:space="0" w:color="000000"/>
            </w:tcBorders>
            <w:vAlign w:val="center"/>
          </w:tcPr>
          <w:p w14:paraId="3633BEDD" w14:textId="77777777" w:rsidR="005D1889" w:rsidRPr="004A528A" w:rsidRDefault="00BF4A2B" w:rsidP="00A13F41">
            <w:pPr>
              <w:tabs>
                <w:tab w:val="left" w:pos="720"/>
                <w:tab w:val="left" w:pos="1267"/>
                <w:tab w:val="left" w:pos="1886"/>
                <w:tab w:val="left" w:pos="2434"/>
                <w:tab w:val="left" w:pos="2880"/>
              </w:tabs>
              <w:spacing w:before="4" w:after="4" w:line="240" w:lineRule="auto"/>
              <w:ind w:left="0" w:hanging="2"/>
              <w:jc w:val="center"/>
              <w:outlineLvl w:val="9"/>
              <w:rPr>
                <w:b/>
              </w:rPr>
            </w:pPr>
            <w:r w:rsidRPr="004A528A">
              <w:rPr>
                <w:b/>
              </w:rPr>
              <w:t>TABLE</w:t>
            </w:r>
            <w:r w:rsidR="00F8613A" w:rsidRPr="004A528A">
              <w:rPr>
                <w:b/>
              </w:rPr>
              <w:t xml:space="preserve"> </w:t>
            </w:r>
            <w:r w:rsidRPr="004A528A">
              <w:rPr>
                <w:b/>
              </w:rPr>
              <w:t>1</w:t>
            </w:r>
          </w:p>
          <w:p w14:paraId="7A2DF56E"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4A528A">
              <w:rPr>
                <w:b/>
              </w:rPr>
              <w:t>ASPHALTIC CONCRETE MIX DESIGN CRITERIA</w:t>
            </w:r>
          </w:p>
        </w:tc>
        <w:tc>
          <w:tcPr>
            <w:tcW w:w="272" w:type="dxa"/>
            <w:tcBorders>
              <w:top w:val="nil"/>
              <w:left w:val="single" w:sz="4" w:space="0" w:color="000000"/>
              <w:bottom w:val="nil"/>
              <w:right w:val="nil"/>
            </w:tcBorders>
            <w:vAlign w:val="center"/>
          </w:tcPr>
          <w:p w14:paraId="502D724C" w14:textId="77777777" w:rsidR="005D1889" w:rsidRPr="00DF53F2" w:rsidRDefault="005D1889" w:rsidP="00A13F41">
            <w:pPr>
              <w:tabs>
                <w:tab w:val="left" w:pos="720"/>
                <w:tab w:val="left" w:pos="1267"/>
                <w:tab w:val="left" w:pos="1886"/>
                <w:tab w:val="left" w:pos="2434"/>
                <w:tab w:val="left" w:pos="2880"/>
              </w:tabs>
              <w:spacing w:before="4" w:after="4" w:line="240" w:lineRule="auto"/>
              <w:ind w:left="0" w:hanging="2"/>
              <w:jc w:val="center"/>
              <w:outlineLvl w:val="9"/>
            </w:pPr>
          </w:p>
        </w:tc>
      </w:tr>
      <w:tr w:rsidR="00D02709" w:rsidRPr="00DF53F2" w14:paraId="23D249FA" w14:textId="77777777" w:rsidTr="009776D0">
        <w:trPr>
          <w:trHeight w:val="323"/>
          <w:jc w:val="center"/>
        </w:trPr>
        <w:tc>
          <w:tcPr>
            <w:tcW w:w="5434" w:type="dxa"/>
            <w:vAlign w:val="center"/>
          </w:tcPr>
          <w:p w14:paraId="1D6D9A73"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Criteria</w:t>
            </w:r>
          </w:p>
        </w:tc>
        <w:tc>
          <w:tcPr>
            <w:tcW w:w="3804" w:type="dxa"/>
            <w:tcBorders>
              <w:right w:val="single" w:sz="4" w:space="0" w:color="000000"/>
            </w:tcBorders>
            <w:vAlign w:val="center"/>
          </w:tcPr>
          <w:p w14:paraId="10CAE3F4"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Requirements</w:t>
            </w:r>
          </w:p>
        </w:tc>
        <w:tc>
          <w:tcPr>
            <w:tcW w:w="272" w:type="dxa"/>
            <w:tcBorders>
              <w:top w:val="nil"/>
              <w:left w:val="single" w:sz="4" w:space="0" w:color="000000"/>
              <w:bottom w:val="nil"/>
              <w:right w:val="nil"/>
            </w:tcBorders>
            <w:vAlign w:val="center"/>
          </w:tcPr>
          <w:p w14:paraId="5297C7A1" w14:textId="77777777" w:rsidR="005D1889" w:rsidRPr="00DF53F2" w:rsidRDefault="005D1889" w:rsidP="00A13F41">
            <w:pPr>
              <w:tabs>
                <w:tab w:val="left" w:pos="720"/>
                <w:tab w:val="left" w:pos="1267"/>
                <w:tab w:val="left" w:pos="1886"/>
                <w:tab w:val="left" w:pos="2434"/>
                <w:tab w:val="left" w:pos="2880"/>
              </w:tabs>
              <w:spacing w:before="4" w:after="4" w:line="240" w:lineRule="auto"/>
              <w:ind w:left="0" w:hanging="2"/>
              <w:jc w:val="center"/>
              <w:outlineLvl w:val="9"/>
            </w:pPr>
          </w:p>
        </w:tc>
      </w:tr>
      <w:tr w:rsidR="00D02709" w:rsidRPr="00DF53F2" w14:paraId="4857DD27" w14:textId="77777777" w:rsidTr="009776D0">
        <w:trPr>
          <w:trHeight w:val="323"/>
          <w:jc w:val="center"/>
        </w:trPr>
        <w:tc>
          <w:tcPr>
            <w:tcW w:w="5434" w:type="dxa"/>
          </w:tcPr>
          <w:p w14:paraId="556CB12B"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Void</w:t>
            </w:r>
            <w:r w:rsidR="003B6113">
              <w:t>s in Mineral Aggregate: %</w:t>
            </w:r>
          </w:p>
        </w:tc>
        <w:tc>
          <w:tcPr>
            <w:tcW w:w="3804" w:type="dxa"/>
            <w:tcBorders>
              <w:right w:val="single" w:sz="4" w:space="0" w:color="000000"/>
            </w:tcBorders>
            <w:vAlign w:val="center"/>
          </w:tcPr>
          <w:p w14:paraId="45D5A50C"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17.0 Minimum</w:t>
            </w:r>
          </w:p>
        </w:tc>
        <w:tc>
          <w:tcPr>
            <w:tcW w:w="272" w:type="dxa"/>
            <w:tcBorders>
              <w:top w:val="nil"/>
              <w:left w:val="single" w:sz="4" w:space="0" w:color="000000"/>
              <w:bottom w:val="nil"/>
              <w:right w:val="nil"/>
            </w:tcBorders>
          </w:tcPr>
          <w:p w14:paraId="3029A2D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0C7DC598" w14:textId="77777777" w:rsidTr="009776D0">
        <w:trPr>
          <w:trHeight w:val="323"/>
          <w:jc w:val="center"/>
        </w:trPr>
        <w:tc>
          <w:tcPr>
            <w:tcW w:w="5434" w:type="dxa"/>
            <w:vAlign w:val="center"/>
          </w:tcPr>
          <w:p w14:paraId="6DCC07F8" w14:textId="77777777" w:rsidR="005D1889" w:rsidRPr="00DF53F2" w:rsidRDefault="003B6113" w:rsidP="003315BD">
            <w:pPr>
              <w:tabs>
                <w:tab w:val="left" w:pos="720"/>
                <w:tab w:val="left" w:pos="1267"/>
                <w:tab w:val="left" w:pos="1886"/>
                <w:tab w:val="left" w:pos="2434"/>
                <w:tab w:val="left" w:pos="2880"/>
              </w:tabs>
              <w:spacing w:before="4" w:after="4" w:line="240" w:lineRule="auto"/>
              <w:ind w:left="0" w:hanging="2"/>
              <w:jc w:val="both"/>
              <w:outlineLvl w:val="9"/>
            </w:pPr>
            <w:r>
              <w:t>Effective Voids: %</w:t>
            </w:r>
          </w:p>
        </w:tc>
        <w:tc>
          <w:tcPr>
            <w:tcW w:w="3804" w:type="dxa"/>
            <w:tcBorders>
              <w:right w:val="single" w:sz="4" w:space="0" w:color="000000"/>
            </w:tcBorders>
            <w:vAlign w:val="center"/>
          </w:tcPr>
          <w:p w14:paraId="475A9706" w14:textId="2BBA70B2" w:rsidR="003B6113" w:rsidRPr="00DF53F2" w:rsidRDefault="003B6113" w:rsidP="001A7DD8">
            <w:pPr>
              <w:tabs>
                <w:tab w:val="left" w:pos="720"/>
                <w:tab w:val="left" w:pos="1267"/>
                <w:tab w:val="left" w:pos="1886"/>
                <w:tab w:val="left" w:pos="2434"/>
                <w:tab w:val="left" w:pos="2880"/>
              </w:tabs>
              <w:spacing w:before="4" w:after="4" w:line="240" w:lineRule="auto"/>
              <w:ind w:left="0" w:hanging="2"/>
              <w:jc w:val="center"/>
              <w:outlineLvl w:val="9"/>
            </w:pPr>
            <w:r>
              <w:t>4.0</w:t>
            </w:r>
            <w:r w:rsidR="001A7DD8">
              <w:t xml:space="preserve"> </w:t>
            </w:r>
            <w:r>
              <w:t xml:space="preserve"> </w:t>
            </w:r>
            <w:r w:rsidR="001A7DD8" w:rsidRPr="00276BC3">
              <w:rPr>
                <w:color w:val="000000" w:themeColor="text1"/>
              </w:rPr>
              <w:t>+/-0.1</w:t>
            </w:r>
          </w:p>
        </w:tc>
        <w:tc>
          <w:tcPr>
            <w:tcW w:w="272" w:type="dxa"/>
            <w:tcBorders>
              <w:top w:val="nil"/>
              <w:left w:val="single" w:sz="4" w:space="0" w:color="000000"/>
              <w:bottom w:val="nil"/>
              <w:right w:val="nil"/>
            </w:tcBorders>
          </w:tcPr>
          <w:p w14:paraId="7960AA9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29B82195" w14:textId="77777777" w:rsidTr="009776D0">
        <w:trPr>
          <w:trHeight w:val="323"/>
          <w:jc w:val="center"/>
        </w:trPr>
        <w:tc>
          <w:tcPr>
            <w:tcW w:w="5434" w:type="dxa"/>
          </w:tcPr>
          <w:p w14:paraId="5011FE35"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Absorbed Asphalt: %, Range</w:t>
            </w:r>
          </w:p>
        </w:tc>
        <w:tc>
          <w:tcPr>
            <w:tcW w:w="3804" w:type="dxa"/>
            <w:tcBorders>
              <w:right w:val="single" w:sz="4" w:space="0" w:color="000000"/>
            </w:tcBorders>
            <w:vAlign w:val="center"/>
          </w:tcPr>
          <w:p w14:paraId="5D52149D"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0 - 1.0</w:t>
            </w:r>
          </w:p>
        </w:tc>
        <w:tc>
          <w:tcPr>
            <w:tcW w:w="272" w:type="dxa"/>
            <w:tcBorders>
              <w:top w:val="nil"/>
              <w:left w:val="single" w:sz="4" w:space="0" w:color="000000"/>
              <w:bottom w:val="nil"/>
              <w:right w:val="nil"/>
            </w:tcBorders>
          </w:tcPr>
          <w:p w14:paraId="30EDB15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1017AED" w14:textId="77777777" w:rsidTr="009776D0">
        <w:trPr>
          <w:trHeight w:val="323"/>
          <w:jc w:val="center"/>
        </w:trPr>
        <w:tc>
          <w:tcPr>
            <w:tcW w:w="5434" w:type="dxa"/>
          </w:tcPr>
          <w:p w14:paraId="17ED0A9A" w14:textId="718500A3" w:rsidR="005D1889" w:rsidRPr="00DF53F2" w:rsidRDefault="00BF4A2B" w:rsidP="00C7312B">
            <w:pPr>
              <w:tabs>
                <w:tab w:val="left" w:pos="720"/>
                <w:tab w:val="left" w:pos="1267"/>
                <w:tab w:val="left" w:pos="1886"/>
                <w:tab w:val="left" w:pos="2434"/>
                <w:tab w:val="left" w:pos="2880"/>
              </w:tabs>
              <w:spacing w:before="4" w:after="4" w:line="240" w:lineRule="auto"/>
              <w:ind w:left="0" w:hanging="2"/>
              <w:jc w:val="both"/>
              <w:outlineLvl w:val="9"/>
            </w:pPr>
            <w:r w:rsidRPr="00DF53F2">
              <w:t xml:space="preserve">Asphalt </w:t>
            </w:r>
            <w:r w:rsidR="00C7312B">
              <w:t>B</w:t>
            </w:r>
            <w:r w:rsidR="00C7312B" w:rsidRPr="00DF53F2">
              <w:t xml:space="preserve">inder </w:t>
            </w:r>
            <w:r w:rsidR="00C7312B">
              <w:t>C</w:t>
            </w:r>
            <w:r w:rsidR="00C7312B" w:rsidRPr="00DF53F2">
              <w:t>ontent</w:t>
            </w:r>
            <w:r w:rsidRPr="00DF53F2">
              <w:t>: %</w:t>
            </w:r>
          </w:p>
        </w:tc>
        <w:tc>
          <w:tcPr>
            <w:tcW w:w="3804" w:type="dxa"/>
            <w:tcBorders>
              <w:right w:val="single" w:sz="4" w:space="0" w:color="000000"/>
            </w:tcBorders>
            <w:vAlign w:val="center"/>
          </w:tcPr>
          <w:p w14:paraId="7BBC75A2"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6.0% Minimum</w:t>
            </w:r>
            <w:r w:rsidR="00552B96">
              <w:t xml:space="preserve"> (Lower Limit)</w:t>
            </w:r>
          </w:p>
        </w:tc>
        <w:tc>
          <w:tcPr>
            <w:tcW w:w="272" w:type="dxa"/>
            <w:tcBorders>
              <w:top w:val="nil"/>
              <w:left w:val="single" w:sz="4" w:space="0" w:color="000000"/>
              <w:bottom w:val="nil"/>
              <w:right w:val="nil"/>
            </w:tcBorders>
          </w:tcPr>
          <w:p w14:paraId="07F9B0D4"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0D44FD8" w14:textId="77777777" w:rsidTr="009776D0">
        <w:trPr>
          <w:trHeight w:val="323"/>
          <w:jc w:val="center"/>
        </w:trPr>
        <w:tc>
          <w:tcPr>
            <w:tcW w:w="5434" w:type="dxa"/>
          </w:tcPr>
          <w:p w14:paraId="00D59BA3" w14:textId="478513AE" w:rsidR="005D1889" w:rsidRPr="00DF53F2" w:rsidRDefault="00C7312B" w:rsidP="00C7312B">
            <w:pPr>
              <w:tabs>
                <w:tab w:val="left" w:pos="720"/>
                <w:tab w:val="left" w:pos="1267"/>
                <w:tab w:val="left" w:pos="1886"/>
                <w:tab w:val="left" w:pos="2434"/>
                <w:tab w:val="left" w:pos="2880"/>
              </w:tabs>
              <w:spacing w:before="4" w:after="4" w:line="240" w:lineRule="auto"/>
              <w:ind w:left="0" w:hanging="2"/>
              <w:jc w:val="both"/>
              <w:outlineLvl w:val="9"/>
            </w:pPr>
            <w:proofErr w:type="spellStart"/>
            <w:r>
              <w:t>Draindown</w:t>
            </w:r>
            <w:proofErr w:type="spellEnd"/>
            <w:r w:rsidR="00BF4A2B" w:rsidRPr="00DF53F2">
              <w:t xml:space="preserve"> at </w:t>
            </w:r>
            <w:r>
              <w:t>P</w:t>
            </w:r>
            <w:r w:rsidRPr="00DF53F2">
              <w:t xml:space="preserve">roduction </w:t>
            </w:r>
            <w:r>
              <w:t>T</w:t>
            </w:r>
            <w:r w:rsidRPr="00DF53F2">
              <w:t>emperature</w:t>
            </w:r>
            <w:r w:rsidR="00BF4A2B" w:rsidRPr="00DF53F2">
              <w:t>,%</w:t>
            </w:r>
          </w:p>
        </w:tc>
        <w:tc>
          <w:tcPr>
            <w:tcW w:w="3804" w:type="dxa"/>
            <w:tcBorders>
              <w:right w:val="single" w:sz="4" w:space="0" w:color="000000"/>
            </w:tcBorders>
            <w:vAlign w:val="center"/>
          </w:tcPr>
          <w:p w14:paraId="1DC05EE9"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0.3 Maximum</w:t>
            </w:r>
          </w:p>
        </w:tc>
        <w:tc>
          <w:tcPr>
            <w:tcW w:w="272" w:type="dxa"/>
            <w:tcBorders>
              <w:top w:val="nil"/>
              <w:left w:val="single" w:sz="4" w:space="0" w:color="000000"/>
              <w:bottom w:val="nil"/>
              <w:right w:val="nil"/>
            </w:tcBorders>
          </w:tcPr>
          <w:p w14:paraId="7805C7F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0D8E3961" w14:textId="77777777" w:rsidTr="009776D0">
        <w:trPr>
          <w:trHeight w:val="323"/>
          <w:jc w:val="center"/>
        </w:trPr>
        <w:tc>
          <w:tcPr>
            <w:tcW w:w="5434" w:type="dxa"/>
          </w:tcPr>
          <w:p w14:paraId="3C07C0E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MIX</w:t>
            </w:r>
            <w:r w:rsidRPr="00DF53F2">
              <w:t xml:space="preserve"> ,%</w:t>
            </w:r>
          </w:p>
        </w:tc>
        <w:tc>
          <w:tcPr>
            <w:tcW w:w="3804" w:type="dxa"/>
            <w:tcBorders>
              <w:right w:val="single" w:sz="4" w:space="0" w:color="000000"/>
            </w:tcBorders>
            <w:vAlign w:val="center"/>
          </w:tcPr>
          <w:p w14:paraId="10801093"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Less than VCA</w:t>
            </w:r>
            <w:r w:rsidRPr="00DF53F2">
              <w:rPr>
                <w:vertAlign w:val="subscript"/>
              </w:rPr>
              <w:t>DRC</w:t>
            </w:r>
          </w:p>
        </w:tc>
        <w:tc>
          <w:tcPr>
            <w:tcW w:w="272" w:type="dxa"/>
            <w:tcBorders>
              <w:top w:val="nil"/>
              <w:left w:val="single" w:sz="4" w:space="0" w:color="000000"/>
              <w:bottom w:val="nil"/>
              <w:right w:val="nil"/>
            </w:tcBorders>
          </w:tcPr>
          <w:p w14:paraId="1C0882C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20B896A" w14:textId="77777777" w:rsidTr="009776D0">
        <w:trPr>
          <w:trHeight w:val="323"/>
          <w:jc w:val="center"/>
        </w:trPr>
        <w:tc>
          <w:tcPr>
            <w:tcW w:w="5434" w:type="dxa"/>
          </w:tcPr>
          <w:p w14:paraId="243C0858"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 xml:space="preserve">TSR </w:t>
            </w:r>
          </w:p>
        </w:tc>
        <w:tc>
          <w:tcPr>
            <w:tcW w:w="3804" w:type="dxa"/>
            <w:tcBorders>
              <w:right w:val="single" w:sz="4" w:space="0" w:color="000000"/>
            </w:tcBorders>
            <w:vAlign w:val="center"/>
          </w:tcPr>
          <w:p w14:paraId="2E18E419" w14:textId="77777777" w:rsidR="006D0632" w:rsidRPr="00DF53F2" w:rsidRDefault="00BF4A2B" w:rsidP="006D0632">
            <w:pPr>
              <w:tabs>
                <w:tab w:val="left" w:pos="720"/>
                <w:tab w:val="left" w:pos="1267"/>
                <w:tab w:val="left" w:pos="1886"/>
                <w:tab w:val="left" w:pos="2434"/>
                <w:tab w:val="left" w:pos="2880"/>
              </w:tabs>
              <w:spacing w:before="4" w:after="4" w:line="240" w:lineRule="auto"/>
              <w:ind w:left="0" w:hanging="2"/>
              <w:jc w:val="center"/>
              <w:outlineLvl w:val="9"/>
            </w:pPr>
            <w:r w:rsidRPr="00DF53F2">
              <w:t>0.8 Minimum</w:t>
            </w:r>
          </w:p>
        </w:tc>
        <w:tc>
          <w:tcPr>
            <w:tcW w:w="272" w:type="dxa"/>
            <w:tcBorders>
              <w:top w:val="nil"/>
              <w:left w:val="single" w:sz="4" w:space="0" w:color="000000"/>
              <w:bottom w:val="nil"/>
              <w:right w:val="nil"/>
            </w:tcBorders>
          </w:tcPr>
          <w:p w14:paraId="0BF35B8B" w14:textId="77777777" w:rsidR="005D1889" w:rsidRPr="00DF53F2" w:rsidRDefault="005D1889"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c>
      </w:tr>
      <w:tr w:rsidR="006D0632" w:rsidRPr="00DF53F2" w14:paraId="09707933" w14:textId="77777777" w:rsidTr="009776D0">
        <w:trPr>
          <w:trHeight w:val="323"/>
          <w:jc w:val="center"/>
        </w:trPr>
        <w:tc>
          <w:tcPr>
            <w:tcW w:w="5434" w:type="dxa"/>
          </w:tcPr>
          <w:p w14:paraId="5FA35789" w14:textId="5750D865" w:rsidR="006D0632" w:rsidRPr="00DF53F2" w:rsidRDefault="006D0632" w:rsidP="00C71EA8">
            <w:pPr>
              <w:tabs>
                <w:tab w:val="left" w:pos="720"/>
                <w:tab w:val="left" w:pos="1267"/>
                <w:tab w:val="left" w:pos="1886"/>
                <w:tab w:val="left" w:pos="2434"/>
                <w:tab w:val="left" w:pos="2880"/>
              </w:tabs>
              <w:spacing w:before="4" w:after="4" w:line="240" w:lineRule="auto"/>
              <w:ind w:left="0" w:hanging="2"/>
              <w:jc w:val="both"/>
              <w:outlineLvl w:val="9"/>
            </w:pPr>
            <w:r>
              <w:t xml:space="preserve">Dust to Binder </w:t>
            </w:r>
            <w:r w:rsidR="00C71EA8">
              <w:t>Ratio</w:t>
            </w:r>
          </w:p>
        </w:tc>
        <w:tc>
          <w:tcPr>
            <w:tcW w:w="3804" w:type="dxa"/>
            <w:tcBorders>
              <w:right w:val="single" w:sz="4" w:space="0" w:color="000000"/>
            </w:tcBorders>
            <w:vAlign w:val="center"/>
          </w:tcPr>
          <w:p w14:paraId="18620D2C" w14:textId="77777777" w:rsidR="006D0632" w:rsidRPr="00DF53F2" w:rsidRDefault="006D0632" w:rsidP="006D0632">
            <w:pPr>
              <w:tabs>
                <w:tab w:val="left" w:pos="720"/>
                <w:tab w:val="left" w:pos="1267"/>
                <w:tab w:val="left" w:pos="1886"/>
                <w:tab w:val="left" w:pos="2434"/>
                <w:tab w:val="left" w:pos="2880"/>
              </w:tabs>
              <w:spacing w:before="4" w:after="4" w:line="240" w:lineRule="auto"/>
              <w:ind w:left="0" w:hanging="2"/>
              <w:jc w:val="center"/>
              <w:outlineLvl w:val="9"/>
            </w:pPr>
            <w:r>
              <w:t>0.8 to 1.5</w:t>
            </w:r>
          </w:p>
        </w:tc>
        <w:tc>
          <w:tcPr>
            <w:tcW w:w="272" w:type="dxa"/>
            <w:tcBorders>
              <w:top w:val="nil"/>
              <w:left w:val="single" w:sz="4" w:space="0" w:color="000000"/>
              <w:bottom w:val="nil"/>
              <w:right w:val="nil"/>
            </w:tcBorders>
          </w:tcPr>
          <w:p w14:paraId="04A001C4" w14:textId="77777777" w:rsidR="006D0632" w:rsidRPr="00DF53F2" w:rsidRDefault="006D0632"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c>
      </w:tr>
      <w:tr w:rsidR="00D02709" w:rsidRPr="00DF53F2" w14:paraId="170A0CA4" w14:textId="77777777" w:rsidTr="009776D0">
        <w:trPr>
          <w:trHeight w:val="323"/>
          <w:jc w:val="center"/>
        </w:trPr>
        <w:tc>
          <w:tcPr>
            <w:tcW w:w="9238" w:type="dxa"/>
            <w:gridSpan w:val="2"/>
            <w:tcBorders>
              <w:right w:val="single" w:sz="4" w:space="0" w:color="000000"/>
            </w:tcBorders>
          </w:tcPr>
          <w:p w14:paraId="3AE6477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Where</w:t>
            </w:r>
            <w:r w:rsidR="001B32C8" w:rsidRPr="00DF53F2">
              <w:t>:</w:t>
            </w:r>
          </w:p>
          <w:p w14:paraId="2F503A9B" w14:textId="77777777" w:rsidR="00DA438A" w:rsidRPr="00DF53F2" w:rsidRDefault="00DA438A" w:rsidP="003315BD">
            <w:pPr>
              <w:tabs>
                <w:tab w:val="left" w:pos="720"/>
                <w:tab w:val="left" w:pos="1267"/>
                <w:tab w:val="left" w:pos="1886"/>
                <w:tab w:val="left" w:pos="2434"/>
                <w:tab w:val="left" w:pos="2880"/>
              </w:tabs>
              <w:spacing w:before="4" w:after="4" w:line="240" w:lineRule="auto"/>
              <w:ind w:left="0" w:hanging="2"/>
              <w:jc w:val="both"/>
              <w:outlineLvl w:val="9"/>
            </w:pPr>
          </w:p>
          <w:p w14:paraId="33E523C0"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 xml:space="preserve">MIX </w:t>
            </w:r>
            <w:r w:rsidRPr="00DF53F2">
              <w:t>= Voids in Coarse Aggregate</w:t>
            </w:r>
          </w:p>
          <w:p w14:paraId="7899559D"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DRC</w:t>
            </w:r>
            <w:r w:rsidRPr="00DF53F2">
              <w:t>= Dry-Rodded Voids in Coarse Aggregate</w:t>
            </w:r>
          </w:p>
          <w:p w14:paraId="2D76523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TSR = Tensile strength ratio per T283</w:t>
            </w:r>
          </w:p>
          <w:p w14:paraId="2F3CA3EE" w14:textId="77777777" w:rsidR="00BF3E19" w:rsidRPr="00DF53F2" w:rsidRDefault="00BF3E19" w:rsidP="003315BD">
            <w:pPr>
              <w:tabs>
                <w:tab w:val="left" w:pos="720"/>
                <w:tab w:val="left" w:pos="1267"/>
                <w:tab w:val="left" w:pos="1886"/>
                <w:tab w:val="left" w:pos="2434"/>
                <w:tab w:val="left" w:pos="2880"/>
              </w:tabs>
              <w:spacing w:before="4" w:after="4" w:line="240" w:lineRule="auto"/>
              <w:ind w:left="0" w:hanging="2"/>
              <w:jc w:val="both"/>
              <w:outlineLvl w:val="9"/>
            </w:pPr>
          </w:p>
          <w:p w14:paraId="4469B1C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Notes:</w:t>
            </w:r>
          </w:p>
          <w:p w14:paraId="25D63B12" w14:textId="77777777" w:rsidR="00BF3E19" w:rsidRPr="00DF53F2" w:rsidRDefault="00BF3E19" w:rsidP="003315BD">
            <w:pPr>
              <w:tabs>
                <w:tab w:val="left" w:pos="720"/>
                <w:tab w:val="left" w:pos="1267"/>
                <w:tab w:val="left" w:pos="1886"/>
                <w:tab w:val="left" w:pos="2434"/>
                <w:tab w:val="left" w:pos="2880"/>
              </w:tabs>
              <w:spacing w:before="4" w:after="4" w:line="240" w:lineRule="auto"/>
              <w:ind w:left="0" w:hanging="2"/>
              <w:jc w:val="both"/>
              <w:outlineLvl w:val="9"/>
            </w:pPr>
          </w:p>
          <w:p w14:paraId="26A4ED38" w14:textId="5B494865" w:rsidR="005D1889" w:rsidRPr="00276BC3" w:rsidRDefault="00BF4A2B" w:rsidP="00820124">
            <w:pPr>
              <w:numPr>
                <w:ilvl w:val="0"/>
                <w:numId w:val="5"/>
              </w:numPr>
              <w:pBdr>
                <w:top w:val="nil"/>
                <w:left w:val="nil"/>
                <w:bottom w:val="nil"/>
                <w:right w:val="nil"/>
                <w:between w:val="nil"/>
              </w:pBdr>
              <w:spacing w:line="240" w:lineRule="auto"/>
              <w:ind w:leftChars="0" w:left="360" w:firstLineChars="0"/>
              <w:jc w:val="both"/>
              <w:outlineLvl w:val="9"/>
              <w:rPr>
                <w:color w:val="000000" w:themeColor="text1"/>
              </w:rPr>
            </w:pPr>
            <w:r w:rsidRPr="00DF53F2">
              <w:t>Mix design labor</w:t>
            </w:r>
            <w:r w:rsidR="00737109" w:rsidRPr="00DF53F2">
              <w:t xml:space="preserve">atory compacted test specimens </w:t>
            </w:r>
            <w:r w:rsidRPr="00DF53F2">
              <w:t xml:space="preserve">shall be prepared using a </w:t>
            </w:r>
            <w:r w:rsidR="0029357C" w:rsidRPr="00DF53F2">
              <w:t xml:space="preserve">      </w:t>
            </w:r>
            <w:r w:rsidRPr="00DF53F2">
              <w:t>gyratory compactor in accordance with AASHTO T 312, except</w:t>
            </w:r>
            <w:r w:rsidR="00276BC3">
              <w:t xml:space="preserve"> the mix</w:t>
            </w:r>
            <w:r w:rsidR="000568F5">
              <w:t xml:space="preserve"> design shall be determined at the </w:t>
            </w:r>
            <w:proofErr w:type="spellStart"/>
            <w:r w:rsidR="000568F5">
              <w:t>Ndesign</w:t>
            </w:r>
            <w:proofErr w:type="spellEnd"/>
            <w:r w:rsidR="000568F5">
              <w:t xml:space="preserve"> gyrations of 75 using the Superpave gyratory compactor. </w:t>
            </w:r>
            <w:proofErr w:type="spellStart"/>
            <w:r w:rsidR="000568F5">
              <w:t>Ninitial</w:t>
            </w:r>
            <w:proofErr w:type="spellEnd"/>
            <w:r w:rsidR="000568F5">
              <w:t xml:space="preserve"> and </w:t>
            </w:r>
            <w:proofErr w:type="spellStart"/>
            <w:r w:rsidR="000568F5">
              <w:t>Nmax</w:t>
            </w:r>
            <w:proofErr w:type="spellEnd"/>
            <w:r w:rsidR="000568F5">
              <w:t xml:space="preserve"> are not required for SMA design.</w:t>
            </w:r>
          </w:p>
          <w:p w14:paraId="202D425B" w14:textId="77777777" w:rsidR="00BF3E19" w:rsidRDefault="00BF3E19" w:rsidP="00820124">
            <w:pPr>
              <w:pBdr>
                <w:top w:val="nil"/>
                <w:left w:val="nil"/>
                <w:bottom w:val="nil"/>
                <w:right w:val="nil"/>
                <w:between w:val="nil"/>
              </w:pBdr>
              <w:spacing w:line="240" w:lineRule="auto"/>
              <w:ind w:leftChars="0" w:left="360" w:firstLineChars="0" w:firstLine="0"/>
              <w:jc w:val="both"/>
              <w:outlineLvl w:val="9"/>
            </w:pPr>
          </w:p>
          <w:p w14:paraId="03575BB4" w14:textId="38BA8F0B" w:rsidR="005D1889"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r w:rsidRPr="00DF53F2">
              <w:t xml:space="preserve">Refer to </w:t>
            </w:r>
            <w:r w:rsidR="00820124">
              <w:t xml:space="preserve">AASHTO </w:t>
            </w:r>
            <w:r w:rsidRPr="00DF53F2">
              <w:t>R 46 for instructions on calculating VCA</w:t>
            </w:r>
            <w:r w:rsidRPr="00DF53F2">
              <w:rPr>
                <w:vertAlign w:val="subscript"/>
              </w:rPr>
              <w:t>MIX</w:t>
            </w:r>
            <w:r w:rsidRPr="00DF53F2">
              <w:t xml:space="preserve"> and VCA</w:t>
            </w:r>
            <w:r w:rsidRPr="00DF53F2">
              <w:rPr>
                <w:vertAlign w:val="subscript"/>
              </w:rPr>
              <w:t>DRC</w:t>
            </w:r>
            <w:r w:rsidR="0029357C" w:rsidRPr="00DF53F2">
              <w:t xml:space="preserve">. The dry- </w:t>
            </w:r>
            <w:r w:rsidRPr="00DF53F2">
              <w:t xml:space="preserve">rodded VCA of the coarse aggregate is determined </w:t>
            </w:r>
            <w:proofErr w:type="gramStart"/>
            <w:r w:rsidRPr="00DF53F2">
              <w:t>per</w:t>
            </w:r>
            <w:proofErr w:type="gramEnd"/>
            <w:r w:rsidR="00820124">
              <w:t xml:space="preserve"> </w:t>
            </w:r>
            <w:r w:rsidR="00271D1B">
              <w:t xml:space="preserve">AASHTO </w:t>
            </w:r>
            <w:r w:rsidR="00271D1B" w:rsidRPr="00DF53F2">
              <w:t>T</w:t>
            </w:r>
            <w:r w:rsidR="007E1336">
              <w:t xml:space="preserve"> </w:t>
            </w:r>
            <w:r w:rsidR="005E0A7D">
              <w:t>19</w:t>
            </w:r>
            <w:r w:rsidRPr="00DF53F2">
              <w:t>.</w:t>
            </w:r>
          </w:p>
          <w:p w14:paraId="4965B62C" w14:textId="77777777" w:rsidR="00BF3E19" w:rsidRPr="00DF53F2" w:rsidRDefault="00BF3E19" w:rsidP="00820124">
            <w:pPr>
              <w:pBdr>
                <w:top w:val="nil"/>
                <w:left w:val="nil"/>
                <w:bottom w:val="nil"/>
                <w:right w:val="nil"/>
                <w:between w:val="nil"/>
              </w:pBdr>
              <w:spacing w:line="240" w:lineRule="auto"/>
              <w:ind w:leftChars="0" w:left="360" w:firstLineChars="0" w:firstLine="0"/>
              <w:jc w:val="both"/>
              <w:outlineLvl w:val="9"/>
            </w:pPr>
          </w:p>
          <w:p w14:paraId="5E0A8F26" w14:textId="77777777" w:rsidR="005D1889"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r w:rsidRPr="00DF53F2">
              <w:t xml:space="preserve">The tensile strength ratio (TSR) of the SMA shall be at least 0.80, at 6.0 ± 1.0 percent air voids, when tested in accordance with </w:t>
            </w:r>
            <w:r w:rsidR="00820124">
              <w:t xml:space="preserve">AASHTO </w:t>
            </w:r>
            <w:r w:rsidR="007E1336">
              <w:t xml:space="preserve">T </w:t>
            </w:r>
            <w:r w:rsidRPr="00DF53F2">
              <w:t xml:space="preserve">283. </w:t>
            </w:r>
          </w:p>
          <w:p w14:paraId="5622847D" w14:textId="77777777" w:rsidR="00BF3E19" w:rsidRPr="00DF53F2" w:rsidRDefault="00BF3E19" w:rsidP="00820124">
            <w:pPr>
              <w:pBdr>
                <w:top w:val="nil"/>
                <w:left w:val="nil"/>
                <w:bottom w:val="nil"/>
                <w:right w:val="nil"/>
                <w:between w:val="nil"/>
              </w:pBdr>
              <w:spacing w:line="240" w:lineRule="auto"/>
              <w:ind w:leftChars="0" w:left="360" w:firstLineChars="0" w:firstLine="0"/>
              <w:jc w:val="both"/>
              <w:outlineLvl w:val="9"/>
            </w:pPr>
          </w:p>
          <w:p w14:paraId="05418788" w14:textId="77777777" w:rsidR="0029357C"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proofErr w:type="spellStart"/>
            <w:r w:rsidRPr="00DF53F2">
              <w:t>Draindown</w:t>
            </w:r>
            <w:proofErr w:type="spellEnd"/>
            <w:r w:rsidRPr="00DF53F2">
              <w:t xml:space="preserve"> sensitivity shall be determined on the SMA mixture in accordance with </w:t>
            </w:r>
            <w:r w:rsidR="00820124">
              <w:t xml:space="preserve">AASHTO </w:t>
            </w:r>
            <w:r w:rsidRPr="00DF53F2">
              <w:t>T 305 at the anticipated plant-production temperature and shall not exceed 0.3 percent.</w:t>
            </w:r>
          </w:p>
        </w:tc>
        <w:tc>
          <w:tcPr>
            <w:tcW w:w="272" w:type="dxa"/>
            <w:tcBorders>
              <w:top w:val="nil"/>
              <w:left w:val="single" w:sz="4" w:space="0" w:color="000000"/>
              <w:bottom w:val="nil"/>
              <w:right w:val="nil"/>
            </w:tcBorders>
          </w:tcPr>
          <w:p w14:paraId="3DF910E6"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bl>
    <w:p w14:paraId="7793B52F" w14:textId="77777777" w:rsidR="005D1889" w:rsidRPr="00DF53F2" w:rsidRDefault="005D1889"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bl>
      <w:tblPr>
        <w:tblStyle w:val="11"/>
        <w:tblW w:w="6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3"/>
        <w:gridCol w:w="2194"/>
        <w:gridCol w:w="2239"/>
      </w:tblGrid>
      <w:tr w:rsidR="00433214" w:rsidRPr="00DF53F2" w14:paraId="2E202C05" w14:textId="77777777" w:rsidTr="00686EA2">
        <w:trPr>
          <w:trHeight w:val="582"/>
          <w:jc w:val="center"/>
        </w:trPr>
        <w:tc>
          <w:tcPr>
            <w:tcW w:w="6206" w:type="dxa"/>
            <w:gridSpan w:val="3"/>
            <w:vAlign w:val="center"/>
          </w:tcPr>
          <w:p w14:paraId="5B2ED4B6" w14:textId="77777777" w:rsidR="00433214" w:rsidRPr="004A528A" w:rsidRDefault="00433214" w:rsidP="00D508EF">
            <w:pPr>
              <w:tabs>
                <w:tab w:val="left" w:pos="720"/>
                <w:tab w:val="left" w:pos="1267"/>
                <w:tab w:val="left" w:pos="1886"/>
                <w:tab w:val="left" w:pos="2434"/>
                <w:tab w:val="left" w:pos="2880"/>
              </w:tabs>
              <w:spacing w:before="4" w:after="4" w:line="240" w:lineRule="auto"/>
              <w:ind w:left="0" w:hanging="2"/>
              <w:jc w:val="center"/>
              <w:outlineLvl w:val="9"/>
              <w:rPr>
                <w:b/>
              </w:rPr>
            </w:pPr>
            <w:r w:rsidRPr="004A528A">
              <w:rPr>
                <w:b/>
              </w:rPr>
              <w:lastRenderedPageBreak/>
              <w:t>TABLE 2</w:t>
            </w:r>
          </w:p>
          <w:p w14:paraId="64230268" w14:textId="2EA33484" w:rsidR="00433214" w:rsidRPr="004A528A" w:rsidRDefault="00433214" w:rsidP="00D508EF">
            <w:pPr>
              <w:tabs>
                <w:tab w:val="left" w:pos="720"/>
                <w:tab w:val="left" w:pos="1267"/>
                <w:tab w:val="left" w:pos="1886"/>
                <w:tab w:val="left" w:pos="2434"/>
                <w:tab w:val="left" w:pos="2880"/>
              </w:tabs>
              <w:spacing w:before="4" w:after="4" w:line="240" w:lineRule="auto"/>
              <w:ind w:left="0" w:hanging="2"/>
              <w:jc w:val="center"/>
              <w:rPr>
                <w:b/>
              </w:rPr>
            </w:pPr>
            <w:r w:rsidRPr="00DA20E1">
              <w:rPr>
                <w:b/>
              </w:rPr>
              <w:t>MIX DESIGN GRADING LIMITS</w:t>
            </w:r>
          </w:p>
        </w:tc>
      </w:tr>
      <w:tr w:rsidR="00412556" w:rsidRPr="00DA20E1" w14:paraId="04FB4DDF" w14:textId="77777777" w:rsidTr="00A13F41">
        <w:trPr>
          <w:jc w:val="center"/>
        </w:trPr>
        <w:tc>
          <w:tcPr>
            <w:tcW w:w="1773" w:type="dxa"/>
            <w:vAlign w:val="center"/>
          </w:tcPr>
          <w:p w14:paraId="08E94A33" w14:textId="77777777" w:rsidR="005D1889" w:rsidRPr="00DA20E1" w:rsidRDefault="00BF4A2B" w:rsidP="00A13F41">
            <w:pPr>
              <w:tabs>
                <w:tab w:val="left" w:pos="720"/>
                <w:tab w:val="left" w:pos="1267"/>
                <w:tab w:val="left" w:pos="1886"/>
                <w:tab w:val="left" w:pos="2434"/>
                <w:tab w:val="left" w:pos="2880"/>
              </w:tabs>
              <w:spacing w:line="240" w:lineRule="auto"/>
              <w:ind w:left="0" w:hanging="2"/>
              <w:jc w:val="center"/>
              <w:outlineLvl w:val="9"/>
              <w:rPr>
                <w:b/>
              </w:rPr>
            </w:pPr>
            <w:r w:rsidRPr="00DA20E1">
              <w:rPr>
                <w:b/>
              </w:rPr>
              <w:t>Sieve Size</w:t>
            </w:r>
          </w:p>
        </w:tc>
        <w:tc>
          <w:tcPr>
            <w:tcW w:w="2194" w:type="dxa"/>
            <w:vAlign w:val="center"/>
          </w:tcPr>
          <w:p w14:paraId="78D02E50" w14:textId="5B8EFCA3" w:rsidR="005D1889" w:rsidRPr="00DA20E1" w:rsidRDefault="00433214" w:rsidP="00D508EF">
            <w:pPr>
              <w:tabs>
                <w:tab w:val="left" w:pos="720"/>
                <w:tab w:val="left" w:pos="1267"/>
                <w:tab w:val="left" w:pos="1886"/>
                <w:tab w:val="left" w:pos="2434"/>
                <w:tab w:val="left" w:pos="2880"/>
              </w:tabs>
              <w:spacing w:before="4" w:after="4" w:line="240" w:lineRule="auto"/>
              <w:ind w:left="0" w:hanging="2"/>
              <w:jc w:val="center"/>
              <w:outlineLvl w:val="9"/>
              <w:rPr>
                <w:b/>
              </w:rPr>
            </w:pPr>
            <w:r>
              <w:rPr>
                <w:b/>
              </w:rPr>
              <w:t>1/2</w:t>
            </w:r>
            <w:r w:rsidR="00BF4A2B" w:rsidRPr="00DA20E1">
              <w:rPr>
                <w:b/>
              </w:rPr>
              <w:t xml:space="preserve"> inch</w:t>
            </w:r>
          </w:p>
        </w:tc>
        <w:tc>
          <w:tcPr>
            <w:tcW w:w="2239" w:type="dxa"/>
            <w:vAlign w:val="center"/>
          </w:tcPr>
          <w:p w14:paraId="658D9E35"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rPr>
                <w:b/>
              </w:rPr>
            </w:pPr>
            <w:r w:rsidRPr="00DA20E1">
              <w:rPr>
                <w:b/>
              </w:rPr>
              <w:t>3/8 inch</w:t>
            </w:r>
          </w:p>
        </w:tc>
      </w:tr>
      <w:tr w:rsidR="00412556" w:rsidRPr="00DA20E1" w14:paraId="226B18FD" w14:textId="77777777" w:rsidTr="00A13F41">
        <w:trPr>
          <w:jc w:val="center"/>
        </w:trPr>
        <w:tc>
          <w:tcPr>
            <w:tcW w:w="1773" w:type="dxa"/>
            <w:vAlign w:val="center"/>
          </w:tcPr>
          <w:p w14:paraId="37E705BB"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3/4 inch</w:t>
            </w:r>
          </w:p>
        </w:tc>
        <w:tc>
          <w:tcPr>
            <w:tcW w:w="2194" w:type="dxa"/>
            <w:vAlign w:val="center"/>
          </w:tcPr>
          <w:p w14:paraId="34D3A6BC"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c>
          <w:tcPr>
            <w:tcW w:w="2239" w:type="dxa"/>
            <w:vAlign w:val="center"/>
          </w:tcPr>
          <w:p w14:paraId="36B03EE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r>
      <w:tr w:rsidR="00412556" w:rsidRPr="00DA20E1" w14:paraId="0621ADE3" w14:textId="77777777" w:rsidTr="00A13F41">
        <w:trPr>
          <w:jc w:val="center"/>
        </w:trPr>
        <w:tc>
          <w:tcPr>
            <w:tcW w:w="1773" w:type="dxa"/>
            <w:vAlign w:val="center"/>
          </w:tcPr>
          <w:p w14:paraId="01AA644D" w14:textId="77777777" w:rsidR="005D1889" w:rsidRPr="000568F5" w:rsidRDefault="00BF4A2B" w:rsidP="00A13F41">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0568F5">
              <w:rPr>
                <w:color w:val="000000" w:themeColor="text1"/>
              </w:rPr>
              <w:t>1/2 inch</w:t>
            </w:r>
          </w:p>
        </w:tc>
        <w:tc>
          <w:tcPr>
            <w:tcW w:w="2194" w:type="dxa"/>
            <w:vAlign w:val="center"/>
          </w:tcPr>
          <w:p w14:paraId="00D68EE8" w14:textId="479ED6DA" w:rsidR="005D1889" w:rsidRPr="000568F5" w:rsidRDefault="008D5437" w:rsidP="00D508EF">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0568F5">
              <w:rPr>
                <w:color w:val="000000" w:themeColor="text1"/>
              </w:rPr>
              <w:t>85</w:t>
            </w:r>
            <w:r w:rsidR="00BF4A2B" w:rsidRPr="000568F5">
              <w:rPr>
                <w:color w:val="000000" w:themeColor="text1"/>
              </w:rPr>
              <w:t xml:space="preserve"> - 100</w:t>
            </w:r>
          </w:p>
        </w:tc>
        <w:tc>
          <w:tcPr>
            <w:tcW w:w="2239" w:type="dxa"/>
            <w:vAlign w:val="center"/>
          </w:tcPr>
          <w:p w14:paraId="4234FED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r>
      <w:tr w:rsidR="00412556" w:rsidRPr="00DA20E1" w14:paraId="043021FD" w14:textId="77777777" w:rsidTr="00A13F41">
        <w:trPr>
          <w:jc w:val="center"/>
        </w:trPr>
        <w:tc>
          <w:tcPr>
            <w:tcW w:w="1773" w:type="dxa"/>
            <w:vAlign w:val="center"/>
          </w:tcPr>
          <w:p w14:paraId="551882C7"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3/8 inch</w:t>
            </w:r>
          </w:p>
        </w:tc>
        <w:tc>
          <w:tcPr>
            <w:tcW w:w="2194" w:type="dxa"/>
            <w:vAlign w:val="center"/>
          </w:tcPr>
          <w:p w14:paraId="285DF7AB"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45 - 78</w:t>
            </w:r>
          </w:p>
        </w:tc>
        <w:tc>
          <w:tcPr>
            <w:tcW w:w="2239" w:type="dxa"/>
            <w:vAlign w:val="center"/>
          </w:tcPr>
          <w:p w14:paraId="37F319C3"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90 - 100</w:t>
            </w:r>
          </w:p>
        </w:tc>
      </w:tr>
      <w:tr w:rsidR="00412556" w:rsidRPr="00DA20E1" w14:paraId="109BC5B6" w14:textId="77777777" w:rsidTr="00A13F41">
        <w:trPr>
          <w:jc w:val="center"/>
        </w:trPr>
        <w:tc>
          <w:tcPr>
            <w:tcW w:w="1773" w:type="dxa"/>
            <w:vAlign w:val="center"/>
          </w:tcPr>
          <w:p w14:paraId="459499B6"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4</w:t>
            </w:r>
          </w:p>
        </w:tc>
        <w:tc>
          <w:tcPr>
            <w:tcW w:w="2194" w:type="dxa"/>
            <w:vAlign w:val="center"/>
          </w:tcPr>
          <w:p w14:paraId="70D9BACC"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20 - 28</w:t>
            </w:r>
          </w:p>
        </w:tc>
        <w:tc>
          <w:tcPr>
            <w:tcW w:w="2239" w:type="dxa"/>
            <w:vAlign w:val="center"/>
          </w:tcPr>
          <w:p w14:paraId="6BE02296"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26 - 50</w:t>
            </w:r>
          </w:p>
        </w:tc>
      </w:tr>
      <w:tr w:rsidR="00412556" w:rsidRPr="00DA20E1" w14:paraId="5704A07F" w14:textId="77777777" w:rsidTr="00A13F41">
        <w:trPr>
          <w:jc w:val="center"/>
        </w:trPr>
        <w:tc>
          <w:tcPr>
            <w:tcW w:w="1773" w:type="dxa"/>
            <w:vAlign w:val="center"/>
          </w:tcPr>
          <w:p w14:paraId="42FC9C47"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8</w:t>
            </w:r>
          </w:p>
        </w:tc>
        <w:tc>
          <w:tcPr>
            <w:tcW w:w="2194" w:type="dxa"/>
            <w:vAlign w:val="center"/>
          </w:tcPr>
          <w:p w14:paraId="70041C5E"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16 - 24</w:t>
            </w:r>
          </w:p>
        </w:tc>
        <w:tc>
          <w:tcPr>
            <w:tcW w:w="2239" w:type="dxa"/>
            <w:vAlign w:val="center"/>
          </w:tcPr>
          <w:p w14:paraId="68C1346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20 - 28</w:t>
            </w:r>
          </w:p>
        </w:tc>
      </w:tr>
      <w:tr w:rsidR="004A728C" w:rsidRPr="004A728C" w14:paraId="2480B519" w14:textId="77777777" w:rsidTr="00A13F41">
        <w:trPr>
          <w:jc w:val="center"/>
        </w:trPr>
        <w:tc>
          <w:tcPr>
            <w:tcW w:w="1773" w:type="dxa"/>
            <w:vAlign w:val="center"/>
          </w:tcPr>
          <w:p w14:paraId="678E07BE"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30</w:t>
            </w:r>
          </w:p>
        </w:tc>
        <w:tc>
          <w:tcPr>
            <w:tcW w:w="2194" w:type="dxa"/>
            <w:vAlign w:val="center"/>
          </w:tcPr>
          <w:p w14:paraId="4ECBFB8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12 - 18</w:t>
            </w:r>
          </w:p>
        </w:tc>
        <w:tc>
          <w:tcPr>
            <w:tcW w:w="2239" w:type="dxa"/>
            <w:vAlign w:val="center"/>
          </w:tcPr>
          <w:p w14:paraId="027D85B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12 - 18</w:t>
            </w:r>
          </w:p>
        </w:tc>
      </w:tr>
      <w:tr w:rsidR="00412556" w:rsidRPr="00DA20E1" w14:paraId="04603C2C" w14:textId="77777777" w:rsidTr="00A13F41">
        <w:trPr>
          <w:jc w:val="center"/>
        </w:trPr>
        <w:tc>
          <w:tcPr>
            <w:tcW w:w="1773" w:type="dxa"/>
            <w:vAlign w:val="center"/>
          </w:tcPr>
          <w:p w14:paraId="78B04936" w14:textId="77777777" w:rsidR="005D1889" w:rsidRPr="000568F5" w:rsidRDefault="00BF4A2B" w:rsidP="00A13F41">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0568F5">
              <w:rPr>
                <w:color w:val="000000" w:themeColor="text1"/>
              </w:rPr>
              <w:t>No. 50</w:t>
            </w:r>
          </w:p>
        </w:tc>
        <w:tc>
          <w:tcPr>
            <w:tcW w:w="2194" w:type="dxa"/>
            <w:vAlign w:val="center"/>
          </w:tcPr>
          <w:p w14:paraId="1DF59840" w14:textId="5FD35847" w:rsidR="005D1889" w:rsidRPr="000568F5" w:rsidRDefault="001E1571" w:rsidP="00D508EF">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0568F5">
              <w:rPr>
                <w:color w:val="000000" w:themeColor="text1"/>
              </w:rPr>
              <w:t>11 - 14</w:t>
            </w:r>
          </w:p>
        </w:tc>
        <w:tc>
          <w:tcPr>
            <w:tcW w:w="2239" w:type="dxa"/>
            <w:vAlign w:val="center"/>
          </w:tcPr>
          <w:p w14:paraId="71DE9DF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12 - 15</w:t>
            </w:r>
          </w:p>
        </w:tc>
      </w:tr>
      <w:tr w:rsidR="00412556" w:rsidRPr="00DF53F2" w14:paraId="3CCD154B" w14:textId="77777777" w:rsidTr="00A13F41">
        <w:trPr>
          <w:jc w:val="center"/>
        </w:trPr>
        <w:tc>
          <w:tcPr>
            <w:tcW w:w="1773" w:type="dxa"/>
            <w:vAlign w:val="center"/>
          </w:tcPr>
          <w:p w14:paraId="7AF11343" w14:textId="77777777" w:rsidR="005D1889" w:rsidRPr="000568F5" w:rsidRDefault="00BF4A2B" w:rsidP="00A13F41">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0568F5">
              <w:rPr>
                <w:color w:val="000000" w:themeColor="text1"/>
              </w:rPr>
              <w:t>No. 200</w:t>
            </w:r>
          </w:p>
        </w:tc>
        <w:tc>
          <w:tcPr>
            <w:tcW w:w="2194" w:type="dxa"/>
            <w:vAlign w:val="center"/>
          </w:tcPr>
          <w:p w14:paraId="0D7CE2C9" w14:textId="3E5BEB03" w:rsidR="005D1889" w:rsidRPr="000568F5" w:rsidRDefault="004A728C" w:rsidP="00D508EF">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0568F5">
              <w:rPr>
                <w:color w:val="000000" w:themeColor="text1"/>
              </w:rPr>
              <w:t>7 - 9</w:t>
            </w:r>
          </w:p>
        </w:tc>
        <w:tc>
          <w:tcPr>
            <w:tcW w:w="2239" w:type="dxa"/>
            <w:vAlign w:val="center"/>
          </w:tcPr>
          <w:p w14:paraId="0B14ECCC" w14:textId="77777777" w:rsidR="005D1889" w:rsidRPr="00DF53F2"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8 - 10</w:t>
            </w:r>
          </w:p>
        </w:tc>
      </w:tr>
    </w:tbl>
    <w:p w14:paraId="22B6A727" w14:textId="77777777" w:rsidR="005D1889" w:rsidRPr="00DF53F2" w:rsidRDefault="005D1889" w:rsidP="003315BD">
      <w:pPr>
        <w:tabs>
          <w:tab w:val="left" w:pos="720"/>
          <w:tab w:val="left" w:pos="1267"/>
          <w:tab w:val="left" w:pos="1886"/>
          <w:tab w:val="left" w:pos="2434"/>
          <w:tab w:val="left" w:pos="2880"/>
        </w:tabs>
        <w:spacing w:line="240" w:lineRule="auto"/>
        <w:ind w:leftChars="0" w:left="0" w:firstLineChars="0" w:firstLine="0"/>
        <w:jc w:val="both"/>
        <w:outlineLvl w:val="9"/>
      </w:pPr>
    </w:p>
    <w:p w14:paraId="543752E4"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rPr>
          <w:b/>
        </w:rPr>
        <w:t>3</w:t>
      </w:r>
      <w:r w:rsidR="00F8613A">
        <w:rPr>
          <w:b/>
        </w:rPr>
        <w:t>.0</w:t>
      </w:r>
      <w:r w:rsidR="00F8613A">
        <w:rPr>
          <w:b/>
        </w:rPr>
        <w:tab/>
      </w:r>
      <w:r w:rsidRPr="00DF53F2">
        <w:rPr>
          <w:b/>
        </w:rPr>
        <w:tab/>
      </w:r>
      <w:r w:rsidRPr="00DF53F2">
        <w:rPr>
          <w:b/>
        </w:rPr>
        <w:tab/>
        <w:t>Materials:</w:t>
      </w:r>
    </w:p>
    <w:p w14:paraId="6973D8DB" w14:textId="77777777" w:rsidR="005D1889" w:rsidRPr="00DF53F2" w:rsidRDefault="005D1889" w:rsidP="003315BD">
      <w:pPr>
        <w:spacing w:line="240" w:lineRule="auto"/>
        <w:ind w:left="0" w:hanging="2"/>
        <w:jc w:val="both"/>
        <w:outlineLvl w:val="9"/>
      </w:pPr>
    </w:p>
    <w:p w14:paraId="1C533635" w14:textId="0D1FA9EB" w:rsidR="005D1889" w:rsidRPr="00DF53F2" w:rsidRDefault="00BF4A2B" w:rsidP="003315BD">
      <w:pPr>
        <w:spacing w:line="240" w:lineRule="auto"/>
        <w:ind w:left="0" w:hanging="2"/>
        <w:jc w:val="both"/>
        <w:outlineLvl w:val="9"/>
      </w:pPr>
      <w:r w:rsidRPr="000568F5">
        <w:rPr>
          <w:color w:val="000000" w:themeColor="text1"/>
        </w:rPr>
        <w:t>For comparative</w:t>
      </w:r>
      <w:r w:rsidR="004B63AD" w:rsidRPr="000568F5">
        <w:rPr>
          <w:color w:val="000000" w:themeColor="text1"/>
        </w:rPr>
        <w:t>/estimating</w:t>
      </w:r>
      <w:r w:rsidRPr="000568F5">
        <w:rPr>
          <w:color w:val="000000" w:themeColor="text1"/>
        </w:rPr>
        <w:t xml:space="preserve"> purposes</w:t>
      </w:r>
      <w:r w:rsidRPr="000568F5">
        <w:t>,</w:t>
      </w:r>
      <w:r w:rsidRPr="00DF53F2">
        <w:t xml:space="preserve"> quantities shown in the bidding schedule have been calculated based on the following data:</w:t>
      </w:r>
    </w:p>
    <w:p w14:paraId="3F535144"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FF0000"/>
        </w:rPr>
      </w:pPr>
    </w:p>
    <w:p w14:paraId="7A617883" w14:textId="77777777" w:rsidR="005D1889" w:rsidRPr="004A528A" w:rsidRDefault="00A13F41" w:rsidP="004A528A">
      <w:pPr>
        <w:tabs>
          <w:tab w:val="left" w:pos="720"/>
          <w:tab w:val="left" w:pos="1267"/>
          <w:tab w:val="left" w:pos="1886"/>
          <w:tab w:val="left" w:pos="2434"/>
          <w:tab w:val="left" w:pos="2880"/>
        </w:tabs>
        <w:spacing w:line="240" w:lineRule="auto"/>
        <w:ind w:left="0" w:hanging="2"/>
        <w:jc w:val="center"/>
        <w:outlineLvl w:val="9"/>
        <w:rPr>
          <w:b/>
          <w:color w:val="FF0000"/>
        </w:rPr>
      </w:pPr>
      <w:r w:rsidRPr="004A528A">
        <w:rPr>
          <w:b/>
          <w:i/>
          <w:color w:val="FF0000"/>
        </w:rPr>
        <w:t>(</w:t>
      </w:r>
      <w:r w:rsidR="00BF4A2B" w:rsidRPr="004A528A">
        <w:rPr>
          <w:b/>
          <w:i/>
          <w:color w:val="FF0000"/>
        </w:rPr>
        <w:t xml:space="preserve">In the following table, </w:t>
      </w:r>
      <w:bookmarkStart w:id="0" w:name="_Hlk220934892"/>
      <w:r w:rsidR="00BF4A2B" w:rsidRPr="004A528A">
        <w:rPr>
          <w:b/>
          <w:i/>
          <w:color w:val="FF0000"/>
        </w:rPr>
        <w:t xml:space="preserve">use only the columns </w:t>
      </w:r>
      <w:proofErr w:type="gramStart"/>
      <w:r w:rsidR="00BF4A2B" w:rsidRPr="004A528A">
        <w:rPr>
          <w:b/>
          <w:i/>
          <w:color w:val="FF0000"/>
        </w:rPr>
        <w:t>called for</w:t>
      </w:r>
      <w:proofErr w:type="gramEnd"/>
      <w:r w:rsidR="00BF4A2B" w:rsidRPr="004A528A">
        <w:rPr>
          <w:b/>
          <w:i/>
          <w:color w:val="FF0000"/>
        </w:rPr>
        <w:t xml:space="preserve"> </w:t>
      </w:r>
      <w:r w:rsidRPr="004A528A">
        <w:rPr>
          <w:b/>
          <w:i/>
          <w:color w:val="FF0000"/>
        </w:rPr>
        <w:t>I</w:t>
      </w:r>
      <w:r w:rsidR="00BF4A2B" w:rsidRPr="004A528A">
        <w:rPr>
          <w:b/>
          <w:i/>
          <w:color w:val="FF0000"/>
        </w:rPr>
        <w:t>n the Materials Design Report.)</w:t>
      </w:r>
      <w:bookmarkEnd w:id="0"/>
    </w:p>
    <w:p w14:paraId="08593F7E" w14:textId="77777777" w:rsidR="005D1889" w:rsidRPr="00DF53F2" w:rsidRDefault="005D1889" w:rsidP="003315BD">
      <w:pPr>
        <w:spacing w:line="240" w:lineRule="auto"/>
        <w:ind w:left="0" w:hanging="2"/>
        <w:jc w:val="both"/>
        <w:outlineLvl w:val="9"/>
      </w:pPr>
    </w:p>
    <w:tbl>
      <w:tblPr>
        <w:tblStyle w:val="10"/>
        <w:tblW w:w="60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880"/>
        <w:gridCol w:w="1530"/>
        <w:gridCol w:w="1620"/>
      </w:tblGrid>
      <w:tr w:rsidR="006300AF" w:rsidRPr="00525938" w14:paraId="79596AAC" w14:textId="77777777" w:rsidTr="00D508EF">
        <w:trPr>
          <w:trHeight w:val="300"/>
          <w:jc w:val="center"/>
        </w:trPr>
        <w:tc>
          <w:tcPr>
            <w:tcW w:w="2880" w:type="dxa"/>
          </w:tcPr>
          <w:p w14:paraId="62E568AA" w14:textId="77777777" w:rsidR="005D1889" w:rsidRPr="00DF53F2" w:rsidRDefault="005D1889" w:rsidP="003315BD">
            <w:pPr>
              <w:spacing w:line="240" w:lineRule="auto"/>
              <w:ind w:left="0" w:hanging="2"/>
              <w:jc w:val="both"/>
              <w:outlineLvl w:val="9"/>
              <w:rPr>
                <w:color w:val="000000" w:themeColor="text1"/>
              </w:rPr>
            </w:pPr>
          </w:p>
        </w:tc>
        <w:tc>
          <w:tcPr>
            <w:tcW w:w="1530" w:type="dxa"/>
            <w:vAlign w:val="center"/>
          </w:tcPr>
          <w:p w14:paraId="15ED1BD3" w14:textId="037FA1BE" w:rsidR="005D1889" w:rsidRPr="007779EC" w:rsidRDefault="00BF4A2B" w:rsidP="002D0BDB">
            <w:pPr>
              <w:spacing w:line="240" w:lineRule="auto"/>
              <w:ind w:left="0" w:hanging="2"/>
              <w:jc w:val="center"/>
              <w:outlineLvl w:val="9"/>
              <w:rPr>
                <w:b/>
              </w:rPr>
            </w:pPr>
            <w:r w:rsidRPr="007779EC">
              <w:rPr>
                <w:b/>
              </w:rPr>
              <w:t xml:space="preserve">1/2” </w:t>
            </w:r>
            <w:r w:rsidR="002D0BDB" w:rsidRPr="007779EC">
              <w:rPr>
                <w:b/>
              </w:rPr>
              <w:t>M</w:t>
            </w:r>
            <w:r w:rsidR="002D0BDB">
              <w:rPr>
                <w:b/>
              </w:rPr>
              <w:t>IX</w:t>
            </w:r>
          </w:p>
        </w:tc>
        <w:tc>
          <w:tcPr>
            <w:tcW w:w="1620" w:type="dxa"/>
            <w:vAlign w:val="center"/>
          </w:tcPr>
          <w:p w14:paraId="44512DDE" w14:textId="526CB39D" w:rsidR="005D1889" w:rsidRPr="007779EC" w:rsidRDefault="00BF4A2B" w:rsidP="002D0BDB">
            <w:pPr>
              <w:spacing w:line="240" w:lineRule="auto"/>
              <w:ind w:left="0" w:hanging="2"/>
              <w:jc w:val="center"/>
              <w:outlineLvl w:val="9"/>
              <w:rPr>
                <w:b/>
              </w:rPr>
            </w:pPr>
            <w:r w:rsidRPr="007779EC">
              <w:rPr>
                <w:b/>
              </w:rPr>
              <w:t xml:space="preserve">3/8” </w:t>
            </w:r>
            <w:r w:rsidR="002D0BDB" w:rsidRPr="007779EC">
              <w:rPr>
                <w:b/>
              </w:rPr>
              <w:t>M</w:t>
            </w:r>
            <w:r w:rsidR="002D0BDB">
              <w:rPr>
                <w:b/>
              </w:rPr>
              <w:t>IX</w:t>
            </w:r>
          </w:p>
        </w:tc>
      </w:tr>
      <w:tr w:rsidR="006300AF" w:rsidRPr="00525938" w14:paraId="186B946A" w14:textId="77777777" w:rsidTr="00D508EF">
        <w:trPr>
          <w:trHeight w:val="302"/>
          <w:jc w:val="center"/>
        </w:trPr>
        <w:tc>
          <w:tcPr>
            <w:tcW w:w="2880" w:type="dxa"/>
          </w:tcPr>
          <w:p w14:paraId="765E3E32" w14:textId="77777777" w:rsidR="005D1889" w:rsidRPr="00B8011C" w:rsidRDefault="00BF4A2B" w:rsidP="003315BD">
            <w:pPr>
              <w:spacing w:line="240" w:lineRule="auto"/>
              <w:ind w:left="0" w:hanging="2"/>
              <w:jc w:val="both"/>
              <w:outlineLvl w:val="9"/>
              <w:rPr>
                <w:color w:val="000000" w:themeColor="text1"/>
              </w:rPr>
            </w:pPr>
            <w:r w:rsidRPr="00B8011C">
              <w:rPr>
                <w:color w:val="000000" w:themeColor="text1"/>
              </w:rPr>
              <w:t>Unit Weight, (lb./cu. ft.)</w:t>
            </w:r>
          </w:p>
        </w:tc>
        <w:tc>
          <w:tcPr>
            <w:tcW w:w="1530" w:type="dxa"/>
            <w:vAlign w:val="center"/>
          </w:tcPr>
          <w:p w14:paraId="1884EBCB" w14:textId="77777777" w:rsidR="005D1889" w:rsidRPr="00B8011C" w:rsidRDefault="00B8011C" w:rsidP="00D508EF">
            <w:pPr>
              <w:spacing w:line="240" w:lineRule="auto"/>
              <w:ind w:left="0" w:hanging="2"/>
              <w:jc w:val="center"/>
              <w:outlineLvl w:val="9"/>
            </w:pPr>
            <w:r w:rsidRPr="00B8011C">
              <w:t>144</w:t>
            </w:r>
          </w:p>
        </w:tc>
        <w:tc>
          <w:tcPr>
            <w:tcW w:w="1620" w:type="dxa"/>
            <w:vAlign w:val="center"/>
          </w:tcPr>
          <w:p w14:paraId="3E568651" w14:textId="77777777" w:rsidR="005D1889" w:rsidRPr="00B8011C" w:rsidRDefault="00B8011C" w:rsidP="00D508EF">
            <w:pPr>
              <w:spacing w:line="240" w:lineRule="auto"/>
              <w:ind w:left="0" w:hanging="2"/>
              <w:jc w:val="center"/>
              <w:outlineLvl w:val="9"/>
            </w:pPr>
            <w:r w:rsidRPr="00B8011C">
              <w:t>144</w:t>
            </w:r>
          </w:p>
        </w:tc>
      </w:tr>
      <w:tr w:rsidR="006300AF" w:rsidRPr="00525938" w14:paraId="6702E5AB" w14:textId="77777777" w:rsidTr="00D508EF">
        <w:trPr>
          <w:trHeight w:val="300"/>
          <w:jc w:val="center"/>
        </w:trPr>
        <w:tc>
          <w:tcPr>
            <w:tcW w:w="2880" w:type="dxa"/>
          </w:tcPr>
          <w:p w14:paraId="722968D1" w14:textId="548D005E" w:rsidR="005D1889" w:rsidRPr="000568F5" w:rsidRDefault="00BF4A2B" w:rsidP="003315BD">
            <w:pPr>
              <w:spacing w:line="240" w:lineRule="auto"/>
              <w:ind w:left="0" w:hanging="2"/>
              <w:jc w:val="both"/>
              <w:outlineLvl w:val="9"/>
              <w:rPr>
                <w:color w:val="000000" w:themeColor="text1"/>
              </w:rPr>
            </w:pPr>
            <w:r w:rsidRPr="000568F5">
              <w:rPr>
                <w:color w:val="000000" w:themeColor="text1"/>
              </w:rPr>
              <w:t>Asphalt Cement, %</w:t>
            </w:r>
          </w:p>
        </w:tc>
        <w:tc>
          <w:tcPr>
            <w:tcW w:w="1530" w:type="dxa"/>
            <w:vAlign w:val="center"/>
          </w:tcPr>
          <w:p w14:paraId="39A7109D" w14:textId="72D484BD" w:rsidR="005D1889" w:rsidRPr="000568F5" w:rsidRDefault="00BF4A2B" w:rsidP="00D508EF">
            <w:pPr>
              <w:spacing w:line="240" w:lineRule="auto"/>
              <w:ind w:left="0" w:hanging="2"/>
              <w:jc w:val="center"/>
              <w:outlineLvl w:val="9"/>
              <w:rPr>
                <w:color w:val="000000" w:themeColor="text1"/>
              </w:rPr>
            </w:pPr>
            <w:r w:rsidRPr="000568F5">
              <w:rPr>
                <w:color w:val="000000" w:themeColor="text1"/>
              </w:rPr>
              <w:t>6</w:t>
            </w:r>
            <w:r w:rsidR="004B63AD" w:rsidRPr="000568F5">
              <w:rPr>
                <w:color w:val="000000" w:themeColor="text1"/>
              </w:rPr>
              <w:t>.5</w:t>
            </w:r>
          </w:p>
        </w:tc>
        <w:tc>
          <w:tcPr>
            <w:tcW w:w="1620" w:type="dxa"/>
            <w:vAlign w:val="center"/>
          </w:tcPr>
          <w:p w14:paraId="59352615" w14:textId="3B07EEC5" w:rsidR="005D1889" w:rsidRPr="000568F5" w:rsidRDefault="00BF4A2B" w:rsidP="00D508EF">
            <w:pPr>
              <w:spacing w:line="240" w:lineRule="auto"/>
              <w:ind w:left="0" w:hanging="2"/>
              <w:jc w:val="center"/>
              <w:outlineLvl w:val="9"/>
              <w:rPr>
                <w:color w:val="000000" w:themeColor="text1"/>
              </w:rPr>
            </w:pPr>
            <w:r w:rsidRPr="000568F5">
              <w:rPr>
                <w:color w:val="000000" w:themeColor="text1"/>
              </w:rPr>
              <w:t>6</w:t>
            </w:r>
            <w:r w:rsidR="004B63AD" w:rsidRPr="000568F5">
              <w:rPr>
                <w:color w:val="000000" w:themeColor="text1"/>
              </w:rPr>
              <w:t>.5</w:t>
            </w:r>
          </w:p>
        </w:tc>
      </w:tr>
      <w:tr w:rsidR="0029734D" w:rsidRPr="00525938" w14:paraId="623911DA" w14:textId="77777777" w:rsidTr="00D508EF">
        <w:trPr>
          <w:trHeight w:val="300"/>
          <w:jc w:val="center"/>
        </w:trPr>
        <w:tc>
          <w:tcPr>
            <w:tcW w:w="2880" w:type="dxa"/>
          </w:tcPr>
          <w:p w14:paraId="7531BC7E" w14:textId="77777777" w:rsidR="0029734D" w:rsidRPr="000568F5" w:rsidRDefault="0029734D" w:rsidP="003315BD">
            <w:pPr>
              <w:spacing w:line="240" w:lineRule="auto"/>
              <w:ind w:left="0" w:hanging="2"/>
              <w:jc w:val="both"/>
              <w:outlineLvl w:val="9"/>
              <w:rPr>
                <w:color w:val="000000" w:themeColor="text1"/>
              </w:rPr>
            </w:pPr>
            <w:r w:rsidRPr="0029734D">
              <w:t>Stabilizing Additive</w:t>
            </w:r>
            <w:r>
              <w:t>, %</w:t>
            </w:r>
          </w:p>
        </w:tc>
        <w:tc>
          <w:tcPr>
            <w:tcW w:w="1530" w:type="dxa"/>
            <w:vAlign w:val="center"/>
          </w:tcPr>
          <w:p w14:paraId="101912C8" w14:textId="6A754ED9" w:rsidR="0029734D" w:rsidRPr="000568F5" w:rsidRDefault="00EE613E" w:rsidP="00D508EF">
            <w:pPr>
              <w:spacing w:line="240" w:lineRule="auto"/>
              <w:ind w:left="0" w:hanging="2"/>
              <w:jc w:val="center"/>
              <w:outlineLvl w:val="9"/>
            </w:pPr>
            <w:r w:rsidRPr="000568F5">
              <w:t>0.3</w:t>
            </w:r>
          </w:p>
        </w:tc>
        <w:tc>
          <w:tcPr>
            <w:tcW w:w="1620" w:type="dxa"/>
            <w:vAlign w:val="center"/>
          </w:tcPr>
          <w:p w14:paraId="2CF23070" w14:textId="2CA929B5" w:rsidR="0029734D" w:rsidRPr="000568F5" w:rsidRDefault="00EE613E" w:rsidP="00D508EF">
            <w:pPr>
              <w:spacing w:line="240" w:lineRule="auto"/>
              <w:ind w:left="0" w:hanging="2"/>
              <w:jc w:val="center"/>
              <w:outlineLvl w:val="9"/>
            </w:pPr>
            <w:r w:rsidRPr="000568F5">
              <w:t>0.3</w:t>
            </w:r>
          </w:p>
        </w:tc>
      </w:tr>
    </w:tbl>
    <w:p w14:paraId="426EB7E1"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C910ADB"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3.01</w:t>
      </w:r>
      <w:r w:rsidR="000455B2" w:rsidRPr="000455B2">
        <w:rPr>
          <w:b/>
        </w:rPr>
        <w:tab/>
      </w:r>
      <w:r w:rsidR="00F8613A">
        <w:rPr>
          <w:b/>
        </w:rPr>
        <w:tab/>
      </w:r>
      <w:r w:rsidR="008B1732" w:rsidRPr="000455B2">
        <w:rPr>
          <w:b/>
        </w:rPr>
        <w:tab/>
      </w:r>
      <w:r w:rsidRPr="000455B2">
        <w:rPr>
          <w:b/>
        </w:rPr>
        <w:t>Mineral Aggregate:</w:t>
      </w:r>
    </w:p>
    <w:p w14:paraId="535A3E69" w14:textId="77777777" w:rsidR="005D1889" w:rsidRPr="000455B2" w:rsidRDefault="005D1889" w:rsidP="003315BD">
      <w:pPr>
        <w:tabs>
          <w:tab w:val="left" w:pos="720"/>
          <w:tab w:val="left" w:pos="1267"/>
          <w:tab w:val="left" w:pos="1886"/>
          <w:tab w:val="left" w:pos="2434"/>
          <w:tab w:val="left" w:pos="2880"/>
        </w:tabs>
        <w:spacing w:line="240" w:lineRule="auto"/>
        <w:ind w:left="0" w:hanging="2"/>
        <w:jc w:val="both"/>
        <w:outlineLvl w:val="9"/>
        <w:rPr>
          <w:b/>
        </w:rPr>
      </w:pPr>
    </w:p>
    <w:p w14:paraId="48192D97"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ab/>
      </w:r>
      <w:r w:rsidR="000455B2" w:rsidRPr="000455B2">
        <w:rPr>
          <w:b/>
        </w:rPr>
        <w:tab/>
      </w:r>
      <w:r w:rsidRPr="000455B2">
        <w:rPr>
          <w:b/>
        </w:rPr>
        <w:t>(A)</w:t>
      </w:r>
      <w:r w:rsidRPr="000455B2">
        <w:rPr>
          <w:b/>
        </w:rPr>
        <w:tab/>
      </w:r>
      <w:r w:rsidR="008B1732" w:rsidRPr="000455B2">
        <w:rPr>
          <w:b/>
        </w:rPr>
        <w:tab/>
      </w:r>
      <w:r w:rsidRPr="000455B2">
        <w:rPr>
          <w:b/>
        </w:rPr>
        <w:t>General:</w:t>
      </w:r>
    </w:p>
    <w:p w14:paraId="08F6E5D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2DBC60B" w14:textId="5638AEE2"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r w:rsidRPr="00DF53F2">
        <w:rPr>
          <w:color w:val="000000" w:themeColor="text1"/>
        </w:rPr>
        <w:t>The contractor shall provide a source in accordance with the requirements of Section 1001</w:t>
      </w:r>
      <w:r w:rsidR="007E1336">
        <w:rPr>
          <w:color w:val="000000" w:themeColor="text1"/>
        </w:rPr>
        <w:t xml:space="preserve"> of the specifications</w:t>
      </w:r>
      <w:r w:rsidRPr="00DF53F2">
        <w:rPr>
          <w:color w:val="000000" w:themeColor="text1"/>
        </w:rPr>
        <w:t>.</w:t>
      </w:r>
    </w:p>
    <w:p w14:paraId="4449472C"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p>
    <w:p w14:paraId="4A3C3F26"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r w:rsidRPr="00DF53F2">
        <w:rPr>
          <w:color w:val="000000" w:themeColor="text1"/>
        </w:rPr>
        <w:t>Coarse mineral aggregate shall be 100% crushed gravel, crushed rock, or other approved inert material with similar characteristics, or a combination thereof, conforming to the requirements of th</w:t>
      </w:r>
      <w:r w:rsidR="005944D9">
        <w:rPr>
          <w:color w:val="000000" w:themeColor="text1"/>
        </w:rPr>
        <w:t>is special provision.</w:t>
      </w:r>
    </w:p>
    <w:p w14:paraId="044F6F52"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p>
    <w:p w14:paraId="766E6072" w14:textId="77777777" w:rsidR="005D1889" w:rsidRDefault="00BF4A2B" w:rsidP="003315BD">
      <w:pPr>
        <w:widowControl w:val="0"/>
        <w:tabs>
          <w:tab w:val="left" w:pos="204"/>
        </w:tabs>
        <w:spacing w:line="240" w:lineRule="auto"/>
        <w:ind w:left="0" w:hanging="2"/>
        <w:jc w:val="both"/>
        <w:outlineLvl w:val="9"/>
        <w:rPr>
          <w:color w:val="000000" w:themeColor="text1"/>
        </w:rPr>
      </w:pPr>
      <w:r w:rsidRPr="00DF53F2">
        <w:rPr>
          <w:color w:val="000000" w:themeColor="text1"/>
        </w:rPr>
        <w:t>Fine mineral aggregate shall be 100% crushed gravel or crushed rock.  All uncrushed material passing the No. 4 sieve shall be removed prior to the crushing, screening, and washing operations necessary to produce the specified gradation. The liquid limit for fine aggregate shall not exceed 25 and the fine aggregate shall conform to all the requirements of th</w:t>
      </w:r>
      <w:r w:rsidR="007E1336">
        <w:rPr>
          <w:color w:val="000000" w:themeColor="text1"/>
        </w:rPr>
        <w:t>is special provision</w:t>
      </w:r>
      <w:r w:rsidR="005944D9">
        <w:rPr>
          <w:color w:val="000000" w:themeColor="text1"/>
        </w:rPr>
        <w:t>.</w:t>
      </w:r>
    </w:p>
    <w:p w14:paraId="0376F672" w14:textId="77777777" w:rsidR="006D3D28" w:rsidRDefault="006D3D28" w:rsidP="003315BD">
      <w:pPr>
        <w:widowControl w:val="0"/>
        <w:tabs>
          <w:tab w:val="left" w:pos="204"/>
        </w:tabs>
        <w:spacing w:line="240" w:lineRule="auto"/>
        <w:ind w:left="0" w:hanging="2"/>
        <w:jc w:val="both"/>
        <w:outlineLvl w:val="9"/>
        <w:rPr>
          <w:color w:val="000000" w:themeColor="text1"/>
        </w:rPr>
      </w:pPr>
    </w:p>
    <w:p w14:paraId="05D91ECD" w14:textId="77777777" w:rsidR="006D3D28" w:rsidRPr="00525938" w:rsidRDefault="006D3D28" w:rsidP="006D3D28">
      <w:pPr>
        <w:tabs>
          <w:tab w:val="left" w:pos="720"/>
          <w:tab w:val="left" w:pos="1267"/>
          <w:tab w:val="left" w:pos="1886"/>
          <w:tab w:val="left" w:pos="2434"/>
          <w:tab w:val="left" w:pos="2880"/>
        </w:tabs>
        <w:ind w:left="0" w:hanging="2"/>
        <w:jc w:val="both"/>
      </w:pPr>
      <w:r w:rsidRPr="00525938">
        <w:t xml:space="preserve">The contractor shall notify the Engineer a minimum of 48 hours in advance of crushing the material to be used as virgin mineral aggregate, so all crushing operations can be inspected.  Existing stockpile material which has not been inspected during crushing will not be permitted for use unless the contractor is able to document to the Engineer’s satisfaction that the virgin </w:t>
      </w:r>
      <w:r w:rsidRPr="00525938">
        <w:lastRenderedPageBreak/>
        <w:t>mineral aggregate has been crushed.  Any material inspected by the Department as crushed material shall be separated from the contractor’s other stockpiles and reserved for use throughout the project duration.</w:t>
      </w:r>
    </w:p>
    <w:p w14:paraId="757F5877" w14:textId="77777777" w:rsidR="005D1889" w:rsidRPr="00525938" w:rsidRDefault="005D1889" w:rsidP="003315BD">
      <w:pPr>
        <w:tabs>
          <w:tab w:val="left" w:pos="720"/>
          <w:tab w:val="left" w:pos="1267"/>
          <w:tab w:val="left" w:pos="1886"/>
          <w:tab w:val="left" w:pos="2434"/>
          <w:tab w:val="left" w:pos="2880"/>
        </w:tabs>
        <w:spacing w:line="240" w:lineRule="auto"/>
        <w:ind w:left="0" w:hanging="2"/>
        <w:jc w:val="both"/>
        <w:outlineLvl w:val="9"/>
      </w:pPr>
    </w:p>
    <w:p w14:paraId="3171BDB3" w14:textId="77777777" w:rsidR="005D1889" w:rsidRDefault="00BF4A2B" w:rsidP="003315BD">
      <w:pPr>
        <w:tabs>
          <w:tab w:val="left" w:pos="720"/>
          <w:tab w:val="left" w:pos="1267"/>
          <w:tab w:val="left" w:pos="1886"/>
          <w:tab w:val="left" w:pos="2434"/>
          <w:tab w:val="left" w:pos="2880"/>
        </w:tabs>
        <w:spacing w:line="240" w:lineRule="auto"/>
        <w:ind w:left="0" w:hanging="2"/>
        <w:jc w:val="both"/>
        <w:outlineLvl w:val="9"/>
      </w:pPr>
      <w:r w:rsidRPr="00525938">
        <w:t>Should the contractor modify the method of producing either the uncrushed or crushed fine aggregate, the Engineer shall be immediately notified and the materials sampled and tested for determination of uncompacted void content.</w:t>
      </w:r>
    </w:p>
    <w:p w14:paraId="7387483A" w14:textId="77777777" w:rsidR="00CD6B4C" w:rsidRDefault="00CD6B4C" w:rsidP="003315BD">
      <w:pPr>
        <w:tabs>
          <w:tab w:val="left" w:pos="720"/>
          <w:tab w:val="left" w:pos="1267"/>
          <w:tab w:val="left" w:pos="1886"/>
          <w:tab w:val="left" w:pos="2434"/>
          <w:tab w:val="left" w:pos="2880"/>
        </w:tabs>
        <w:spacing w:line="240" w:lineRule="auto"/>
        <w:ind w:left="0" w:hanging="2"/>
        <w:jc w:val="both"/>
        <w:outlineLvl w:val="9"/>
      </w:pPr>
    </w:p>
    <w:p w14:paraId="27EACEDC" w14:textId="77777777" w:rsidR="00CD6B4C" w:rsidRPr="00DA20E1" w:rsidRDefault="00CD6B4C" w:rsidP="003315BD">
      <w:pPr>
        <w:tabs>
          <w:tab w:val="left" w:pos="720"/>
          <w:tab w:val="left" w:pos="1267"/>
          <w:tab w:val="left" w:pos="1886"/>
          <w:tab w:val="left" w:pos="2434"/>
          <w:tab w:val="left" w:pos="2880"/>
        </w:tabs>
        <w:spacing w:line="240" w:lineRule="auto"/>
        <w:ind w:left="0" w:hanging="2"/>
        <w:jc w:val="both"/>
        <w:outlineLvl w:val="9"/>
      </w:pPr>
      <w:r w:rsidRPr="00DA20E1">
        <w:rPr>
          <w:shd w:val="clear" w:color="auto" w:fill="FFFFFF"/>
        </w:rPr>
        <w:t>The mineral admixture shall be added and thoroughly mixed with the mineral aggregate by means of a mechanical mixing device prior to the mineral aggregate and mineral admixture entering the dryer. The moisture content of the combined mineral aggregate shall be a minimum of 3 percent by weight of the aggregate during the mixing process</w:t>
      </w:r>
    </w:p>
    <w:p w14:paraId="28A05409"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b/>
      </w:r>
    </w:p>
    <w:p w14:paraId="29C49DEF" w14:textId="77777777" w:rsidR="005D1889" w:rsidRPr="007E1336"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tab/>
      </w:r>
      <w:r w:rsidR="000455B2" w:rsidRPr="007E1336">
        <w:rPr>
          <w:b/>
        </w:rPr>
        <w:tab/>
      </w:r>
      <w:r w:rsidRPr="007E1336">
        <w:rPr>
          <w:b/>
        </w:rPr>
        <w:t>(B)</w:t>
      </w:r>
      <w:r w:rsidRPr="007E1336">
        <w:rPr>
          <w:b/>
        </w:rPr>
        <w:tab/>
      </w:r>
      <w:r w:rsidRPr="007E1336">
        <w:rPr>
          <w:b/>
        </w:rPr>
        <w:tab/>
        <w:t>Mineral Aggregate Characteristics:</w:t>
      </w:r>
    </w:p>
    <w:p w14:paraId="76EBAA4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9F10298"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Aggregates shall be free of deleterious materials, clay balls, and adhering films or other material that prevent the thorough coating with the asphalt cement.</w:t>
      </w:r>
    </w:p>
    <w:p w14:paraId="3DFD6B18"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E024472"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Mineral aggregate shall conform to the following requirements when tested in accordance with the applicable test methods:</w:t>
      </w:r>
    </w:p>
    <w:p w14:paraId="7808A34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bl>
      <w:tblPr>
        <w:tblStyle w:val="9"/>
        <w:tblW w:w="10111" w:type="dxa"/>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61"/>
        <w:gridCol w:w="3330"/>
        <w:gridCol w:w="2880"/>
        <w:gridCol w:w="940"/>
      </w:tblGrid>
      <w:tr w:rsidR="006300AF" w:rsidRPr="00DF53F2" w14:paraId="414BDE7A" w14:textId="77777777" w:rsidTr="00382035">
        <w:tc>
          <w:tcPr>
            <w:tcW w:w="2961" w:type="dxa"/>
            <w:vAlign w:val="center"/>
          </w:tcPr>
          <w:p w14:paraId="7E6BC648" w14:textId="2F3373B7" w:rsidR="005D1889" w:rsidRPr="004A528A" w:rsidRDefault="00AA515A" w:rsidP="003315BD">
            <w:pPr>
              <w:tabs>
                <w:tab w:val="left" w:pos="720"/>
                <w:tab w:val="left" w:pos="1267"/>
                <w:tab w:val="left" w:pos="1886"/>
                <w:tab w:val="left" w:pos="2434"/>
                <w:tab w:val="left" w:pos="2880"/>
              </w:tabs>
              <w:spacing w:before="4" w:after="4" w:line="240" w:lineRule="auto"/>
              <w:ind w:left="0" w:right="-108" w:hanging="2"/>
              <w:jc w:val="center"/>
              <w:outlineLvl w:val="9"/>
              <w:rPr>
                <w:b/>
                <w:color w:val="000000" w:themeColor="text1"/>
              </w:rPr>
            </w:pPr>
            <w:r>
              <w:rPr>
                <w:b/>
                <w:color w:val="000000" w:themeColor="text1"/>
              </w:rPr>
              <w:t>MINERAL AGGREGATE CHARACTERISTICS</w:t>
            </w:r>
          </w:p>
        </w:tc>
        <w:tc>
          <w:tcPr>
            <w:tcW w:w="3330" w:type="dxa"/>
            <w:vAlign w:val="center"/>
          </w:tcPr>
          <w:p w14:paraId="07A2B810" w14:textId="63EAF99D" w:rsidR="005D1889" w:rsidRPr="004A528A" w:rsidRDefault="00AA515A" w:rsidP="003315BD">
            <w:pPr>
              <w:tabs>
                <w:tab w:val="left" w:pos="720"/>
                <w:tab w:val="left" w:pos="1267"/>
                <w:tab w:val="left" w:pos="1886"/>
                <w:tab w:val="left" w:pos="2434"/>
                <w:tab w:val="left" w:pos="2880"/>
              </w:tabs>
              <w:spacing w:before="4" w:after="4" w:line="240" w:lineRule="auto"/>
              <w:ind w:left="0" w:right="-90" w:hanging="2"/>
              <w:jc w:val="center"/>
              <w:outlineLvl w:val="9"/>
              <w:rPr>
                <w:b/>
                <w:color w:val="000000" w:themeColor="text1"/>
              </w:rPr>
            </w:pPr>
            <w:r>
              <w:rPr>
                <w:b/>
                <w:color w:val="000000" w:themeColor="text1"/>
              </w:rPr>
              <w:t>TEST METHOD</w:t>
            </w:r>
          </w:p>
        </w:tc>
        <w:tc>
          <w:tcPr>
            <w:tcW w:w="2880" w:type="dxa"/>
            <w:vAlign w:val="center"/>
          </w:tcPr>
          <w:p w14:paraId="087BF3B1" w14:textId="4876D679" w:rsidR="005D1889" w:rsidRPr="004A528A" w:rsidRDefault="00AA515A" w:rsidP="003315BD">
            <w:pPr>
              <w:tabs>
                <w:tab w:val="left" w:pos="720"/>
                <w:tab w:val="left" w:pos="1267"/>
                <w:tab w:val="left" w:pos="1886"/>
                <w:tab w:val="left" w:pos="2434"/>
                <w:tab w:val="left" w:pos="2880"/>
              </w:tabs>
              <w:spacing w:before="4" w:after="4" w:line="240" w:lineRule="auto"/>
              <w:ind w:left="0" w:right="-90" w:hanging="2"/>
              <w:jc w:val="center"/>
              <w:outlineLvl w:val="9"/>
              <w:rPr>
                <w:b/>
                <w:color w:val="000000" w:themeColor="text1"/>
              </w:rPr>
            </w:pPr>
            <w:r>
              <w:rPr>
                <w:b/>
                <w:color w:val="000000" w:themeColor="text1"/>
              </w:rPr>
              <w:t>REQUIREMENT</w:t>
            </w:r>
          </w:p>
        </w:tc>
        <w:tc>
          <w:tcPr>
            <w:tcW w:w="940" w:type="dxa"/>
            <w:tcBorders>
              <w:top w:val="nil"/>
              <w:bottom w:val="nil"/>
              <w:right w:val="nil"/>
            </w:tcBorders>
            <w:vAlign w:val="center"/>
          </w:tcPr>
          <w:p w14:paraId="1640716B"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p>
        </w:tc>
      </w:tr>
      <w:tr w:rsidR="006300AF" w:rsidRPr="00DF53F2" w14:paraId="2C8C2BC2" w14:textId="77777777" w:rsidTr="00382035">
        <w:tc>
          <w:tcPr>
            <w:tcW w:w="2961" w:type="dxa"/>
            <w:vAlign w:val="center"/>
          </w:tcPr>
          <w:p w14:paraId="16A2C88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Combined Bu</w:t>
            </w:r>
            <w:r w:rsidR="0041427B" w:rsidRPr="00DF53F2">
              <w:rPr>
                <w:color w:val="000000" w:themeColor="text1"/>
              </w:rPr>
              <w:t xml:space="preserve">lk Oven Dry Specific Gravity </w:t>
            </w:r>
          </w:p>
        </w:tc>
        <w:tc>
          <w:tcPr>
            <w:tcW w:w="3330" w:type="dxa"/>
            <w:vAlign w:val="center"/>
          </w:tcPr>
          <w:p w14:paraId="7DF3FDE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Arizona Test Method 251</w:t>
            </w:r>
          </w:p>
        </w:tc>
        <w:tc>
          <w:tcPr>
            <w:tcW w:w="2880" w:type="dxa"/>
            <w:vAlign w:val="center"/>
          </w:tcPr>
          <w:p w14:paraId="14610B8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2.350 - 2.850</w:t>
            </w:r>
          </w:p>
        </w:tc>
        <w:tc>
          <w:tcPr>
            <w:tcW w:w="940" w:type="dxa"/>
            <w:tcBorders>
              <w:top w:val="nil"/>
              <w:bottom w:val="nil"/>
              <w:right w:val="nil"/>
            </w:tcBorders>
          </w:tcPr>
          <w:p w14:paraId="6A03BD9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2ADE6588" w14:textId="77777777" w:rsidTr="00382035">
        <w:trPr>
          <w:trHeight w:val="602"/>
        </w:trPr>
        <w:tc>
          <w:tcPr>
            <w:tcW w:w="2961" w:type="dxa"/>
            <w:vAlign w:val="center"/>
          </w:tcPr>
          <w:p w14:paraId="18778147"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 xml:space="preserve">Combined Water </w:t>
            </w:r>
          </w:p>
          <w:p w14:paraId="3BA7456E" w14:textId="77777777" w:rsidR="005D1889" w:rsidRPr="00DF53F2" w:rsidRDefault="0041427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 xml:space="preserve">Absorption </w:t>
            </w:r>
          </w:p>
        </w:tc>
        <w:tc>
          <w:tcPr>
            <w:tcW w:w="3330" w:type="dxa"/>
            <w:vAlign w:val="center"/>
          </w:tcPr>
          <w:p w14:paraId="1B1F4F20"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Arizona Test Method 251</w:t>
            </w:r>
          </w:p>
        </w:tc>
        <w:tc>
          <w:tcPr>
            <w:tcW w:w="2880" w:type="dxa"/>
            <w:vAlign w:val="center"/>
          </w:tcPr>
          <w:p w14:paraId="1B2B4104"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0 - 2%</w:t>
            </w:r>
          </w:p>
        </w:tc>
        <w:tc>
          <w:tcPr>
            <w:tcW w:w="940" w:type="dxa"/>
            <w:tcBorders>
              <w:top w:val="nil"/>
              <w:bottom w:val="nil"/>
              <w:right w:val="nil"/>
            </w:tcBorders>
          </w:tcPr>
          <w:p w14:paraId="6569E76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77BBD88A" w14:textId="77777777" w:rsidTr="00382035">
        <w:trPr>
          <w:trHeight w:val="1745"/>
        </w:trPr>
        <w:tc>
          <w:tcPr>
            <w:tcW w:w="2961" w:type="dxa"/>
            <w:vAlign w:val="center"/>
          </w:tcPr>
          <w:p w14:paraId="30E9DE7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jc w:val="both"/>
              <w:outlineLvl w:val="9"/>
              <w:rPr>
                <w:color w:val="000000" w:themeColor="text1"/>
              </w:rPr>
            </w:pPr>
            <w:r w:rsidRPr="00DF53F2">
              <w:rPr>
                <w:color w:val="000000" w:themeColor="text1"/>
              </w:rPr>
              <w:t xml:space="preserve">Sand Equivalent </w:t>
            </w:r>
          </w:p>
        </w:tc>
        <w:tc>
          <w:tcPr>
            <w:tcW w:w="3330" w:type="dxa"/>
            <w:vAlign w:val="center"/>
          </w:tcPr>
          <w:p w14:paraId="1708165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18" w:hanging="2"/>
              <w:jc w:val="center"/>
              <w:outlineLvl w:val="9"/>
              <w:rPr>
                <w:color w:val="000000" w:themeColor="text1"/>
              </w:rPr>
            </w:pPr>
            <w:r w:rsidRPr="00DF53F2">
              <w:rPr>
                <w:color w:val="000000" w:themeColor="text1"/>
              </w:rPr>
              <w:t>AASHTO T 176 (After thoroughly sieving the sample, no additional cleaning of the fines from the plus No. 4 material</w:t>
            </w:r>
          </w:p>
          <w:p w14:paraId="2C4E7175"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is required.)</w:t>
            </w:r>
          </w:p>
        </w:tc>
        <w:tc>
          <w:tcPr>
            <w:tcW w:w="2880" w:type="dxa"/>
            <w:vAlign w:val="center"/>
          </w:tcPr>
          <w:p w14:paraId="58636B85" w14:textId="56AA513D" w:rsidR="005D1889" w:rsidRPr="00DF53F2" w:rsidRDefault="00BF4A2B" w:rsidP="00341BA2">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0568F5">
              <w:rPr>
                <w:color w:val="000000" w:themeColor="text1"/>
              </w:rPr>
              <w:t xml:space="preserve">Minimum </w:t>
            </w:r>
            <w:r w:rsidR="00341BA2" w:rsidRPr="000568F5">
              <w:rPr>
                <w:color w:val="000000" w:themeColor="text1"/>
              </w:rPr>
              <w:t>50</w:t>
            </w:r>
          </w:p>
        </w:tc>
        <w:tc>
          <w:tcPr>
            <w:tcW w:w="940" w:type="dxa"/>
            <w:tcBorders>
              <w:top w:val="nil"/>
              <w:bottom w:val="nil"/>
              <w:right w:val="nil"/>
            </w:tcBorders>
          </w:tcPr>
          <w:p w14:paraId="7920BB3C"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8296D61" w14:textId="77777777" w:rsidTr="00382035">
        <w:trPr>
          <w:trHeight w:val="629"/>
        </w:trPr>
        <w:tc>
          <w:tcPr>
            <w:tcW w:w="2961" w:type="dxa"/>
            <w:vAlign w:val="center"/>
          </w:tcPr>
          <w:p w14:paraId="7C6F2E20"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jc w:val="both"/>
              <w:outlineLvl w:val="9"/>
              <w:rPr>
                <w:color w:val="000000" w:themeColor="text1"/>
              </w:rPr>
            </w:pPr>
            <w:r w:rsidRPr="00DF53F2">
              <w:rPr>
                <w:color w:val="000000" w:themeColor="text1"/>
              </w:rPr>
              <w:t xml:space="preserve">Abrasion </w:t>
            </w:r>
          </w:p>
        </w:tc>
        <w:tc>
          <w:tcPr>
            <w:tcW w:w="3330" w:type="dxa"/>
            <w:vAlign w:val="center"/>
          </w:tcPr>
          <w:p w14:paraId="5049758A"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AASHTO T 96</w:t>
            </w:r>
          </w:p>
        </w:tc>
        <w:tc>
          <w:tcPr>
            <w:tcW w:w="2880" w:type="dxa"/>
            <w:vAlign w:val="center"/>
          </w:tcPr>
          <w:p w14:paraId="2D2F08F9" w14:textId="15347587" w:rsidR="005D1889" w:rsidRPr="00DF53F2" w:rsidRDefault="00BF4A2B" w:rsidP="00FA2903">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525938">
              <w:rPr>
                <w:color w:val="000000" w:themeColor="text1"/>
              </w:rPr>
              <w:t>100 R</w:t>
            </w:r>
            <w:r w:rsidR="005944F3" w:rsidRPr="00525938">
              <w:rPr>
                <w:color w:val="000000" w:themeColor="text1"/>
              </w:rPr>
              <w:t>ev., Max</w:t>
            </w:r>
            <w:r w:rsidR="00A8442B">
              <w:rPr>
                <w:color w:val="000000" w:themeColor="text1"/>
              </w:rPr>
              <w:t>imum</w:t>
            </w:r>
            <w:r w:rsidR="005944F3" w:rsidRPr="00525938">
              <w:rPr>
                <w:color w:val="000000" w:themeColor="text1"/>
              </w:rPr>
              <w:t xml:space="preserve"> 9%</w:t>
            </w:r>
            <w:r w:rsidR="005944F3" w:rsidRPr="00525938">
              <w:rPr>
                <w:color w:val="000000" w:themeColor="text1"/>
              </w:rPr>
              <w:br/>
              <w:t xml:space="preserve">  500 Rev., Max</w:t>
            </w:r>
            <w:r w:rsidR="00A8442B">
              <w:rPr>
                <w:color w:val="000000" w:themeColor="text1"/>
              </w:rPr>
              <w:t>imum</w:t>
            </w:r>
            <w:r w:rsidR="005944F3" w:rsidRPr="00525938">
              <w:rPr>
                <w:color w:val="000000" w:themeColor="text1"/>
              </w:rPr>
              <w:t xml:space="preserve"> </w:t>
            </w:r>
            <w:r w:rsidR="00FA2903">
              <w:rPr>
                <w:color w:val="000000" w:themeColor="text1"/>
              </w:rPr>
              <w:t>30</w:t>
            </w:r>
            <w:r w:rsidRPr="00525938">
              <w:rPr>
                <w:color w:val="000000" w:themeColor="text1"/>
              </w:rPr>
              <w:t>%</w:t>
            </w:r>
          </w:p>
        </w:tc>
        <w:tc>
          <w:tcPr>
            <w:tcW w:w="940" w:type="dxa"/>
            <w:tcBorders>
              <w:top w:val="nil"/>
              <w:bottom w:val="nil"/>
              <w:right w:val="nil"/>
            </w:tcBorders>
          </w:tcPr>
          <w:p w14:paraId="00780A22"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0106F39" w14:textId="77777777" w:rsidTr="00382035">
        <w:trPr>
          <w:trHeight w:val="1610"/>
        </w:trPr>
        <w:tc>
          <w:tcPr>
            <w:tcW w:w="2961" w:type="dxa"/>
            <w:vAlign w:val="center"/>
          </w:tcPr>
          <w:p w14:paraId="0855F078"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Fractured Coarse </w:t>
            </w:r>
          </w:p>
          <w:p w14:paraId="63F6DC7C"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Aggregate Particles</w:t>
            </w:r>
          </w:p>
        </w:tc>
        <w:tc>
          <w:tcPr>
            <w:tcW w:w="3330" w:type="dxa"/>
            <w:vAlign w:val="center"/>
          </w:tcPr>
          <w:p w14:paraId="10755BAD" w14:textId="5799EA45" w:rsidR="005D1889" w:rsidRPr="00DF53F2" w:rsidRDefault="00224E09"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Pr>
                <w:color w:val="000000" w:themeColor="text1"/>
              </w:rPr>
              <w:t>AASHTO T 335</w:t>
            </w:r>
          </w:p>
        </w:tc>
        <w:tc>
          <w:tcPr>
            <w:tcW w:w="2880" w:type="dxa"/>
            <w:vAlign w:val="center"/>
          </w:tcPr>
          <w:p w14:paraId="014AB6BF" w14:textId="263FB695" w:rsidR="005D1889" w:rsidRPr="00DF53F2" w:rsidRDefault="00BF4A2B" w:rsidP="00E64E66">
            <w:pPr>
              <w:tabs>
                <w:tab w:val="left" w:pos="720"/>
                <w:tab w:val="left" w:pos="1267"/>
                <w:tab w:val="left" w:pos="1886"/>
                <w:tab w:val="left" w:pos="2283"/>
              </w:tabs>
              <w:spacing w:before="4" w:after="4" w:line="240" w:lineRule="auto"/>
              <w:ind w:left="0" w:right="54" w:hanging="2"/>
              <w:jc w:val="center"/>
              <w:outlineLvl w:val="9"/>
              <w:rPr>
                <w:color w:val="000000" w:themeColor="text1"/>
              </w:rPr>
            </w:pPr>
            <w:r w:rsidRPr="00DF53F2">
              <w:rPr>
                <w:color w:val="000000" w:themeColor="text1"/>
              </w:rPr>
              <w:t>Minimum 95%</w:t>
            </w:r>
            <w:r w:rsidR="00A8442B">
              <w:rPr>
                <w:color w:val="000000" w:themeColor="text1"/>
              </w:rPr>
              <w:t xml:space="preserve"> </w:t>
            </w:r>
            <w:r w:rsidRPr="00DF53F2">
              <w:rPr>
                <w:color w:val="000000" w:themeColor="text1"/>
              </w:rPr>
              <w:t xml:space="preserve">with at least two fractured faces and 100% </w:t>
            </w:r>
            <w:proofErr w:type="gramStart"/>
            <w:r w:rsidRPr="00DF53F2">
              <w:rPr>
                <w:color w:val="000000" w:themeColor="text1"/>
              </w:rPr>
              <w:t>with at</w:t>
            </w:r>
            <w:proofErr w:type="gramEnd"/>
            <w:r w:rsidRPr="00DF53F2">
              <w:rPr>
                <w:color w:val="000000" w:themeColor="text1"/>
              </w:rPr>
              <w:t xml:space="preserve"> one fractured face (plus No. 4 material)</w:t>
            </w:r>
          </w:p>
        </w:tc>
        <w:tc>
          <w:tcPr>
            <w:tcW w:w="940" w:type="dxa"/>
            <w:tcBorders>
              <w:top w:val="nil"/>
              <w:bottom w:val="nil"/>
              <w:right w:val="nil"/>
            </w:tcBorders>
          </w:tcPr>
          <w:p w14:paraId="2A516806"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50E2BFA5" w14:textId="77777777" w:rsidTr="00382035">
        <w:trPr>
          <w:trHeight w:val="1151"/>
        </w:trPr>
        <w:tc>
          <w:tcPr>
            <w:tcW w:w="2961" w:type="dxa"/>
            <w:vAlign w:val="center"/>
          </w:tcPr>
          <w:p w14:paraId="61878FCB"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Flat and Elongated </w:t>
            </w:r>
          </w:p>
          <w:p w14:paraId="28A45C24"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Particles </w:t>
            </w:r>
          </w:p>
        </w:tc>
        <w:tc>
          <w:tcPr>
            <w:tcW w:w="3330" w:type="dxa"/>
            <w:vAlign w:val="center"/>
          </w:tcPr>
          <w:p w14:paraId="446F96C3" w14:textId="77777777" w:rsidR="005D1889" w:rsidRPr="0035228F" w:rsidRDefault="003276A8" w:rsidP="00E64E66">
            <w:pPr>
              <w:tabs>
                <w:tab w:val="left" w:pos="720"/>
                <w:tab w:val="left" w:pos="1267"/>
                <w:tab w:val="left" w:pos="1886"/>
                <w:tab w:val="left" w:pos="2434"/>
                <w:tab w:val="left" w:pos="2880"/>
              </w:tabs>
              <w:spacing w:before="4" w:after="4" w:line="240" w:lineRule="auto"/>
              <w:ind w:left="0" w:hanging="2"/>
              <w:jc w:val="center"/>
              <w:outlineLvl w:val="9"/>
            </w:pPr>
            <w:r w:rsidRPr="0035228F">
              <w:t>ASTM D</w:t>
            </w:r>
            <w:r w:rsidR="00BF4A2B" w:rsidRPr="0035228F">
              <w:t>4791</w:t>
            </w:r>
          </w:p>
          <w:p w14:paraId="07F78DD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w:t>
            </w:r>
            <w:proofErr w:type="gramStart"/>
            <w:r w:rsidRPr="00DF53F2">
              <w:rPr>
                <w:color w:val="000000" w:themeColor="text1"/>
              </w:rPr>
              <w:t>except</w:t>
            </w:r>
            <w:proofErr w:type="gramEnd"/>
            <w:r w:rsidRPr="00DF53F2">
              <w:rPr>
                <w:color w:val="000000" w:themeColor="text1"/>
              </w:rPr>
              <w:t xml:space="preserve"> test shall be performed on plus</w:t>
            </w:r>
          </w:p>
          <w:p w14:paraId="3F08F9CC"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No. 4 material)</w:t>
            </w:r>
          </w:p>
        </w:tc>
        <w:tc>
          <w:tcPr>
            <w:tcW w:w="2880" w:type="dxa"/>
            <w:vAlign w:val="center"/>
          </w:tcPr>
          <w:p w14:paraId="5663E3A5"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Maximum 10% (of the plus No. 4 material)</w:t>
            </w:r>
          </w:p>
          <w:p w14:paraId="5121174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5:1</w:t>
            </w:r>
          </w:p>
        </w:tc>
        <w:tc>
          <w:tcPr>
            <w:tcW w:w="940" w:type="dxa"/>
            <w:tcBorders>
              <w:top w:val="nil"/>
              <w:bottom w:val="nil"/>
              <w:right w:val="nil"/>
            </w:tcBorders>
          </w:tcPr>
          <w:p w14:paraId="7D8776B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F539E56" w14:textId="77777777" w:rsidTr="00382035">
        <w:trPr>
          <w:trHeight w:val="638"/>
        </w:trPr>
        <w:tc>
          <w:tcPr>
            <w:tcW w:w="2961" w:type="dxa"/>
            <w:vAlign w:val="center"/>
          </w:tcPr>
          <w:p w14:paraId="25DF035F"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lastRenderedPageBreak/>
              <w:t xml:space="preserve">Uncompacted Void </w:t>
            </w:r>
          </w:p>
          <w:p w14:paraId="7791129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Content </w:t>
            </w:r>
          </w:p>
        </w:tc>
        <w:tc>
          <w:tcPr>
            <w:tcW w:w="3330" w:type="dxa"/>
            <w:vAlign w:val="center"/>
          </w:tcPr>
          <w:p w14:paraId="1383758A" w14:textId="46BD2E8F" w:rsidR="005D1889" w:rsidRPr="00DF53F2" w:rsidRDefault="009847F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Pr>
                <w:color w:val="000000" w:themeColor="text1"/>
              </w:rPr>
              <w:t>AASHTO T 304</w:t>
            </w:r>
            <w:r w:rsidR="006C5D69">
              <w:rPr>
                <w:color w:val="000000" w:themeColor="text1"/>
              </w:rPr>
              <w:t xml:space="preserve"> Method A</w:t>
            </w:r>
          </w:p>
        </w:tc>
        <w:tc>
          <w:tcPr>
            <w:tcW w:w="2880" w:type="dxa"/>
            <w:vAlign w:val="center"/>
          </w:tcPr>
          <w:p w14:paraId="3540EFA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Minimum 45.0%</w:t>
            </w:r>
          </w:p>
        </w:tc>
        <w:tc>
          <w:tcPr>
            <w:tcW w:w="940" w:type="dxa"/>
            <w:tcBorders>
              <w:top w:val="nil"/>
              <w:bottom w:val="nil"/>
              <w:right w:val="nil"/>
            </w:tcBorders>
          </w:tcPr>
          <w:p w14:paraId="173675D8"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0CD870D3" w14:textId="77777777" w:rsidTr="00382035">
        <w:trPr>
          <w:trHeight w:val="576"/>
        </w:trPr>
        <w:tc>
          <w:tcPr>
            <w:tcW w:w="2961" w:type="dxa"/>
            <w:vAlign w:val="center"/>
          </w:tcPr>
          <w:p w14:paraId="65EE0BED"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F53F2">
              <w:rPr>
                <w:color w:val="000000" w:themeColor="text1"/>
              </w:rPr>
              <w:t>Flakiness Index</w:t>
            </w:r>
          </w:p>
        </w:tc>
        <w:tc>
          <w:tcPr>
            <w:tcW w:w="3330" w:type="dxa"/>
            <w:vAlign w:val="center"/>
          </w:tcPr>
          <w:p w14:paraId="784C7642"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Arizona Test Method 233</w:t>
            </w:r>
          </w:p>
        </w:tc>
        <w:tc>
          <w:tcPr>
            <w:tcW w:w="2880" w:type="dxa"/>
            <w:vAlign w:val="center"/>
          </w:tcPr>
          <w:p w14:paraId="2861C92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Maximum 20%</w:t>
            </w:r>
          </w:p>
        </w:tc>
        <w:tc>
          <w:tcPr>
            <w:tcW w:w="940" w:type="dxa"/>
            <w:tcBorders>
              <w:top w:val="nil"/>
              <w:bottom w:val="nil"/>
              <w:right w:val="nil"/>
            </w:tcBorders>
          </w:tcPr>
          <w:p w14:paraId="4A6E845B"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0E933607" w14:textId="77777777" w:rsidTr="00382035">
        <w:trPr>
          <w:trHeight w:val="576"/>
        </w:trPr>
        <w:tc>
          <w:tcPr>
            <w:tcW w:w="2961" w:type="dxa"/>
            <w:tcBorders>
              <w:bottom w:val="single" w:sz="4" w:space="0" w:color="000000"/>
            </w:tcBorders>
            <w:vAlign w:val="center"/>
          </w:tcPr>
          <w:p w14:paraId="666D195B" w14:textId="77777777" w:rsidR="005D1889" w:rsidRPr="00DA20E1" w:rsidRDefault="00BF4A2B" w:rsidP="003315BD">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A20E1">
              <w:rPr>
                <w:color w:val="000000" w:themeColor="text1"/>
              </w:rPr>
              <w:t xml:space="preserve">Carbonates </w:t>
            </w:r>
          </w:p>
        </w:tc>
        <w:tc>
          <w:tcPr>
            <w:tcW w:w="3330" w:type="dxa"/>
            <w:tcBorders>
              <w:bottom w:val="single" w:sz="4" w:space="0" w:color="000000"/>
            </w:tcBorders>
            <w:vAlign w:val="center"/>
          </w:tcPr>
          <w:p w14:paraId="02729593" w14:textId="77777777" w:rsidR="005D1889" w:rsidRPr="00DA20E1"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A20E1">
              <w:rPr>
                <w:color w:val="000000" w:themeColor="text1"/>
              </w:rPr>
              <w:t>Arizona Test Method 238</w:t>
            </w:r>
          </w:p>
        </w:tc>
        <w:tc>
          <w:tcPr>
            <w:tcW w:w="2880" w:type="dxa"/>
            <w:tcBorders>
              <w:bottom w:val="single" w:sz="4" w:space="0" w:color="000000"/>
            </w:tcBorders>
            <w:vAlign w:val="center"/>
          </w:tcPr>
          <w:p w14:paraId="00E0CFE5" w14:textId="77777777" w:rsidR="00D508EF" w:rsidRPr="00DA20E1" w:rsidRDefault="00BF4A2B" w:rsidP="00D508EF">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A20E1">
              <w:rPr>
                <w:color w:val="000000" w:themeColor="text1"/>
              </w:rPr>
              <w:t>Maximum 20%</w:t>
            </w:r>
          </w:p>
        </w:tc>
        <w:tc>
          <w:tcPr>
            <w:tcW w:w="940" w:type="dxa"/>
            <w:tcBorders>
              <w:top w:val="nil"/>
              <w:bottom w:val="nil"/>
              <w:right w:val="nil"/>
            </w:tcBorders>
          </w:tcPr>
          <w:p w14:paraId="4B942D1B" w14:textId="77777777" w:rsidR="005D1889" w:rsidRPr="00DA20E1"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CB4E11" w:rsidRPr="00DF53F2" w14:paraId="5AA43F74" w14:textId="77777777" w:rsidTr="00382035">
        <w:trPr>
          <w:trHeight w:val="576"/>
        </w:trPr>
        <w:tc>
          <w:tcPr>
            <w:tcW w:w="2961" w:type="dxa"/>
            <w:tcBorders>
              <w:bottom w:val="single" w:sz="4" w:space="0" w:color="000000"/>
            </w:tcBorders>
            <w:vAlign w:val="center"/>
          </w:tcPr>
          <w:p w14:paraId="408C6D61" w14:textId="7998EA98" w:rsidR="00CB4E11" w:rsidRPr="00DA20E1" w:rsidRDefault="00CB4E11" w:rsidP="00CB4E11">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A20E1">
              <w:rPr>
                <w:color w:val="000000" w:themeColor="text1"/>
              </w:rPr>
              <w:t>Soundness (</w:t>
            </w:r>
            <w:r w:rsidR="00A8442B">
              <w:rPr>
                <w:color w:val="000000" w:themeColor="text1"/>
              </w:rPr>
              <w:t>S</w:t>
            </w:r>
            <w:r w:rsidR="00A8442B" w:rsidRPr="00DA20E1">
              <w:rPr>
                <w:color w:val="000000" w:themeColor="text1"/>
              </w:rPr>
              <w:t>odium</w:t>
            </w:r>
          </w:p>
          <w:p w14:paraId="664CFCF9" w14:textId="7A6CC586" w:rsidR="00CB4E11" w:rsidRPr="00DA20E1" w:rsidRDefault="00A8442B" w:rsidP="00CB4E11">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Pr>
                <w:color w:val="000000" w:themeColor="text1"/>
              </w:rPr>
              <w:t>S</w:t>
            </w:r>
            <w:r w:rsidRPr="00DA20E1">
              <w:rPr>
                <w:color w:val="000000" w:themeColor="text1"/>
              </w:rPr>
              <w:t>ulfate</w:t>
            </w:r>
            <w:r w:rsidR="00CB4E11" w:rsidRPr="00DA20E1">
              <w:rPr>
                <w:color w:val="000000" w:themeColor="text1"/>
              </w:rPr>
              <w:t>)</w:t>
            </w:r>
          </w:p>
        </w:tc>
        <w:tc>
          <w:tcPr>
            <w:tcW w:w="3330" w:type="dxa"/>
            <w:tcBorders>
              <w:bottom w:val="single" w:sz="4" w:space="0" w:color="000000"/>
            </w:tcBorders>
            <w:vAlign w:val="center"/>
          </w:tcPr>
          <w:p w14:paraId="3291DB63" w14:textId="77777777" w:rsidR="00CB4E11" w:rsidRPr="00DA20E1" w:rsidRDefault="00CB4E11"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A20E1">
              <w:rPr>
                <w:color w:val="000000" w:themeColor="text1"/>
              </w:rPr>
              <w:t>AASHTO T 104</w:t>
            </w:r>
          </w:p>
        </w:tc>
        <w:tc>
          <w:tcPr>
            <w:tcW w:w="2880" w:type="dxa"/>
            <w:tcBorders>
              <w:bottom w:val="single" w:sz="4" w:space="0" w:color="000000"/>
            </w:tcBorders>
            <w:vAlign w:val="center"/>
          </w:tcPr>
          <w:p w14:paraId="209A3344" w14:textId="433CCC4D" w:rsidR="00CB4E11" w:rsidRPr="00DA20E1" w:rsidRDefault="00A8442B" w:rsidP="00A8442B">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Pr>
                <w:color w:val="000000" w:themeColor="text1"/>
              </w:rPr>
              <w:t>Maximum 10%</w:t>
            </w:r>
            <w:r w:rsidR="00CB4E11" w:rsidRPr="00DA20E1">
              <w:rPr>
                <w:color w:val="000000" w:themeColor="text1"/>
              </w:rPr>
              <w:t xml:space="preserve"> loss with five cycles</w:t>
            </w:r>
          </w:p>
        </w:tc>
        <w:tc>
          <w:tcPr>
            <w:tcW w:w="940" w:type="dxa"/>
            <w:tcBorders>
              <w:top w:val="nil"/>
              <w:bottom w:val="nil"/>
              <w:right w:val="nil"/>
            </w:tcBorders>
          </w:tcPr>
          <w:p w14:paraId="56AD8A6C" w14:textId="77777777" w:rsidR="00CB4E11" w:rsidRPr="00DA20E1" w:rsidRDefault="00CB4E11"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341BA2" w:rsidRPr="00DF53F2" w14:paraId="7047CB2A" w14:textId="77777777" w:rsidTr="00382035">
        <w:trPr>
          <w:trHeight w:val="576"/>
        </w:trPr>
        <w:tc>
          <w:tcPr>
            <w:tcW w:w="2961" w:type="dxa"/>
            <w:tcBorders>
              <w:bottom w:val="single" w:sz="4" w:space="0" w:color="000000"/>
            </w:tcBorders>
            <w:vAlign w:val="center"/>
          </w:tcPr>
          <w:p w14:paraId="16DD18AC" w14:textId="0D49F3C3" w:rsidR="00341BA2" w:rsidRPr="00DA20E1" w:rsidRDefault="00341BA2" w:rsidP="00CB4E11">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Pr>
                <w:color w:val="000000" w:themeColor="text1"/>
              </w:rPr>
              <w:t>Plasticity Index</w:t>
            </w:r>
          </w:p>
        </w:tc>
        <w:tc>
          <w:tcPr>
            <w:tcW w:w="3330" w:type="dxa"/>
            <w:tcBorders>
              <w:bottom w:val="single" w:sz="4" w:space="0" w:color="000000"/>
            </w:tcBorders>
            <w:vAlign w:val="center"/>
          </w:tcPr>
          <w:p w14:paraId="3B083569" w14:textId="691929B9" w:rsidR="00341BA2" w:rsidRPr="00DA20E1" w:rsidRDefault="00341BA2"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Pr>
                <w:color w:val="000000" w:themeColor="text1"/>
              </w:rPr>
              <w:t>AASHTO T 90</w:t>
            </w:r>
          </w:p>
        </w:tc>
        <w:tc>
          <w:tcPr>
            <w:tcW w:w="2880" w:type="dxa"/>
            <w:tcBorders>
              <w:bottom w:val="single" w:sz="4" w:space="0" w:color="000000"/>
            </w:tcBorders>
            <w:vAlign w:val="center"/>
          </w:tcPr>
          <w:p w14:paraId="44F5CD18" w14:textId="05628CA8" w:rsidR="00341BA2" w:rsidRDefault="00341BA2" w:rsidP="00A8442B">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0568F5">
              <w:rPr>
                <w:color w:val="000000" w:themeColor="text1"/>
              </w:rPr>
              <w:t>Non-Plastic</w:t>
            </w:r>
          </w:p>
        </w:tc>
        <w:tc>
          <w:tcPr>
            <w:tcW w:w="940" w:type="dxa"/>
            <w:tcBorders>
              <w:top w:val="nil"/>
              <w:bottom w:val="nil"/>
              <w:right w:val="nil"/>
            </w:tcBorders>
          </w:tcPr>
          <w:p w14:paraId="24C9E44B" w14:textId="77777777" w:rsidR="00341BA2" w:rsidRPr="00DA20E1" w:rsidRDefault="00341BA2"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2C4CD138" w14:textId="77777777" w:rsidTr="003019DE">
        <w:trPr>
          <w:cantSplit/>
        </w:trPr>
        <w:tc>
          <w:tcPr>
            <w:tcW w:w="9171" w:type="dxa"/>
            <w:gridSpan w:val="3"/>
            <w:tcBorders>
              <w:left w:val="single" w:sz="4" w:space="0" w:color="000000"/>
              <w:bottom w:val="nil"/>
            </w:tcBorders>
          </w:tcPr>
          <w:p w14:paraId="6A232665" w14:textId="77777777" w:rsidR="005D1889" w:rsidRPr="00AB28A7" w:rsidRDefault="005D1889" w:rsidP="003315BD">
            <w:pPr>
              <w:spacing w:line="240" w:lineRule="auto"/>
              <w:ind w:left="0" w:right="228" w:hanging="2"/>
              <w:jc w:val="both"/>
              <w:outlineLvl w:val="9"/>
              <w:rPr>
                <w:color w:val="000000" w:themeColor="text1"/>
              </w:rPr>
            </w:pPr>
          </w:p>
          <w:p w14:paraId="6184E80D" w14:textId="77777777" w:rsidR="005D1889" w:rsidRPr="00AB28A7"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AB28A7">
              <w:rPr>
                <w:color w:val="000000" w:themeColor="text1"/>
              </w:rPr>
              <w:t>Notes:</w:t>
            </w:r>
          </w:p>
          <w:p w14:paraId="42C72220" w14:textId="77777777" w:rsidR="00E62CCD" w:rsidRPr="00AB28A7" w:rsidRDefault="00E62CCD"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p w14:paraId="6C74F293" w14:textId="77777777" w:rsidR="00AB28A7" w:rsidRPr="00AB28A7" w:rsidRDefault="00E62CCD" w:rsidP="003315BD">
            <w:pPr>
              <w:pStyle w:val="ListParagraph"/>
              <w:numPr>
                <w:ilvl w:val="0"/>
                <w:numId w:val="11"/>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rPr>
            </w:pPr>
            <w:r w:rsidRPr="00AB28A7">
              <w:rPr>
                <w:rFonts w:ascii="Arial" w:hAnsi="Arial" w:cs="Arial"/>
                <w:color w:val="000000" w:themeColor="text1"/>
                <w:sz w:val="24"/>
                <w:szCs w:val="24"/>
              </w:rPr>
              <w:t>Abrasion shall be performed separately on materials from each source of mineral aggregate. All sources shall meet the requirements for abrasion.</w:t>
            </w:r>
          </w:p>
          <w:p w14:paraId="5D8AE025" w14:textId="77777777" w:rsidR="00AB28A7" w:rsidRPr="00AB28A7" w:rsidRDefault="00AB28A7" w:rsidP="003315BD">
            <w:pPr>
              <w:pStyle w:val="ListParagraph"/>
              <w:tabs>
                <w:tab w:val="left" w:pos="720"/>
                <w:tab w:val="left" w:pos="1267"/>
                <w:tab w:val="left" w:pos="1886"/>
                <w:tab w:val="left" w:pos="2434"/>
                <w:tab w:val="left" w:pos="2880"/>
              </w:tabs>
              <w:spacing w:before="4" w:after="4" w:line="240" w:lineRule="auto"/>
              <w:ind w:leftChars="0" w:left="718" w:firstLineChars="0" w:firstLine="0"/>
              <w:jc w:val="both"/>
              <w:outlineLvl w:val="9"/>
              <w:rPr>
                <w:rFonts w:ascii="Arial" w:hAnsi="Arial" w:cs="Arial"/>
                <w:color w:val="000000" w:themeColor="text1"/>
                <w:sz w:val="24"/>
                <w:szCs w:val="24"/>
              </w:rPr>
            </w:pPr>
          </w:p>
          <w:p w14:paraId="33C5D744" w14:textId="77777777" w:rsidR="00E62CCD" w:rsidRPr="00AB28A7" w:rsidRDefault="00E62CCD" w:rsidP="003315BD">
            <w:pPr>
              <w:pStyle w:val="ListParagraph"/>
              <w:numPr>
                <w:ilvl w:val="0"/>
                <w:numId w:val="11"/>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rPr>
            </w:pPr>
            <w:r w:rsidRPr="00AB28A7">
              <w:rPr>
                <w:rFonts w:ascii="Arial" w:hAnsi="Arial" w:cs="Arial"/>
                <w:color w:val="000000" w:themeColor="text1"/>
                <w:sz w:val="24"/>
                <w:szCs w:val="24"/>
              </w:rPr>
              <w:t>Testing for carbonates only applies if either of the following conditions exist:</w:t>
            </w:r>
          </w:p>
          <w:p w14:paraId="47E00DCA" w14:textId="77777777" w:rsidR="00E62CCD" w:rsidRPr="00AB28A7" w:rsidRDefault="00E62CCD" w:rsidP="003315BD">
            <w:pPr>
              <w:pStyle w:val="ListParagraph"/>
              <w:tabs>
                <w:tab w:val="left" w:pos="720"/>
                <w:tab w:val="left" w:pos="1267"/>
                <w:tab w:val="left" w:pos="1886"/>
                <w:tab w:val="left" w:pos="2434"/>
                <w:tab w:val="left" w:pos="2880"/>
              </w:tabs>
              <w:spacing w:before="4" w:after="4" w:line="240" w:lineRule="auto"/>
              <w:ind w:leftChars="0" w:left="718" w:firstLineChars="0" w:firstLine="0"/>
              <w:jc w:val="both"/>
              <w:outlineLvl w:val="9"/>
              <w:rPr>
                <w:rFonts w:ascii="Arial" w:hAnsi="Arial" w:cs="Arial"/>
                <w:color w:val="000000" w:themeColor="text1"/>
                <w:sz w:val="24"/>
                <w:szCs w:val="24"/>
                <w:u w:val="single"/>
              </w:rPr>
            </w:pPr>
          </w:p>
          <w:p w14:paraId="797DE029" w14:textId="77777777" w:rsidR="00AB28A7" w:rsidRPr="007E1336" w:rsidRDefault="00AB28A7" w:rsidP="003315BD">
            <w:pPr>
              <w:pStyle w:val="ListParagraph"/>
              <w:numPr>
                <w:ilvl w:val="0"/>
                <w:numId w:val="14"/>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u w:val="single"/>
              </w:rPr>
            </w:pPr>
            <w:r w:rsidRPr="00AB28A7">
              <w:rPr>
                <w:rFonts w:ascii="Arial" w:hAnsi="Arial" w:cs="Arial"/>
                <w:color w:val="000000" w:themeColor="text1"/>
                <w:sz w:val="24"/>
                <w:szCs w:val="24"/>
              </w:rPr>
              <w:t>The asphaltic concrete is the designed final pavement surface normally used by traffic.</w:t>
            </w:r>
          </w:p>
          <w:p w14:paraId="6D0D86AB" w14:textId="77777777" w:rsidR="007E1336" w:rsidRPr="007E1336" w:rsidRDefault="007E1336" w:rsidP="007E1336">
            <w:pPr>
              <w:tabs>
                <w:tab w:val="left" w:pos="720"/>
                <w:tab w:val="left" w:pos="1267"/>
                <w:tab w:val="left" w:pos="1886"/>
                <w:tab w:val="left" w:pos="2434"/>
                <w:tab w:val="left" w:pos="2880"/>
              </w:tabs>
              <w:spacing w:before="4" w:after="4" w:line="240" w:lineRule="auto"/>
              <w:ind w:leftChars="0" w:left="0" w:firstLineChars="0" w:firstLine="0"/>
              <w:jc w:val="both"/>
              <w:outlineLvl w:val="9"/>
              <w:rPr>
                <w:color w:val="000000" w:themeColor="text1"/>
                <w:u w:val="single"/>
              </w:rPr>
            </w:pPr>
          </w:p>
          <w:p w14:paraId="3AF43F0A" w14:textId="77777777" w:rsidR="00D508EF" w:rsidRPr="00D508EF" w:rsidRDefault="00AB28A7" w:rsidP="00D508EF">
            <w:pPr>
              <w:pStyle w:val="ListParagraph"/>
              <w:numPr>
                <w:ilvl w:val="0"/>
                <w:numId w:val="14"/>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u w:val="single"/>
              </w:rPr>
            </w:pPr>
            <w:r w:rsidRPr="00AB28A7">
              <w:rPr>
                <w:rFonts w:ascii="Arial" w:hAnsi="Arial" w:cs="Arial"/>
                <w:color w:val="000000" w:themeColor="text1"/>
                <w:sz w:val="24"/>
                <w:szCs w:val="24"/>
              </w:rPr>
              <w:t>The asphaltic concrete, temporary or otherwise, will be subject to traffic for more than 60 days.</w:t>
            </w:r>
          </w:p>
        </w:tc>
        <w:tc>
          <w:tcPr>
            <w:tcW w:w="940" w:type="dxa"/>
            <w:tcBorders>
              <w:top w:val="nil"/>
              <w:left w:val="single" w:sz="4" w:space="0" w:color="000000"/>
              <w:bottom w:val="nil"/>
              <w:right w:val="nil"/>
            </w:tcBorders>
          </w:tcPr>
          <w:p w14:paraId="47233248"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c>
      </w:tr>
      <w:tr w:rsidR="007B0466" w:rsidRPr="00DF53F2" w14:paraId="7F9AF24C" w14:textId="77777777" w:rsidTr="003019DE">
        <w:trPr>
          <w:cantSplit/>
          <w:trHeight w:val="126"/>
        </w:trPr>
        <w:tc>
          <w:tcPr>
            <w:tcW w:w="9171" w:type="dxa"/>
            <w:gridSpan w:val="3"/>
            <w:tcBorders>
              <w:top w:val="nil"/>
              <w:left w:val="single" w:sz="4" w:space="0" w:color="000000"/>
              <w:bottom w:val="single" w:sz="4" w:space="0" w:color="auto"/>
            </w:tcBorders>
          </w:tcPr>
          <w:p w14:paraId="1A031BC0" w14:textId="77777777" w:rsidR="007B0466" w:rsidRPr="00DF53F2" w:rsidRDefault="007B0466" w:rsidP="003315BD">
            <w:pPr>
              <w:tabs>
                <w:tab w:val="left" w:pos="720"/>
                <w:tab w:val="left" w:pos="1267"/>
                <w:tab w:val="left" w:pos="1886"/>
                <w:tab w:val="left" w:pos="2434"/>
                <w:tab w:val="left" w:pos="2880"/>
              </w:tabs>
              <w:spacing w:before="4" w:after="4" w:line="240" w:lineRule="auto"/>
              <w:ind w:leftChars="0" w:left="0" w:right="54" w:firstLineChars="0" w:firstLine="0"/>
              <w:jc w:val="both"/>
              <w:outlineLvl w:val="9"/>
              <w:rPr>
                <w:color w:val="000000" w:themeColor="text1"/>
              </w:rPr>
            </w:pPr>
          </w:p>
        </w:tc>
        <w:tc>
          <w:tcPr>
            <w:tcW w:w="940" w:type="dxa"/>
            <w:tcBorders>
              <w:top w:val="nil"/>
              <w:left w:val="single" w:sz="4" w:space="0" w:color="000000"/>
              <w:bottom w:val="nil"/>
              <w:right w:val="nil"/>
            </w:tcBorders>
          </w:tcPr>
          <w:p w14:paraId="044C5664" w14:textId="77777777" w:rsidR="007B0466" w:rsidRPr="00DF53F2" w:rsidRDefault="007B0466"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c>
      </w:tr>
    </w:tbl>
    <w:p w14:paraId="764E41BF" w14:textId="77777777" w:rsidR="0041427B" w:rsidRPr="00DF53F2" w:rsidRDefault="0041427B" w:rsidP="003315BD">
      <w:pPr>
        <w:tabs>
          <w:tab w:val="left" w:pos="720"/>
          <w:tab w:val="left" w:pos="1267"/>
          <w:tab w:val="left" w:pos="1886"/>
          <w:tab w:val="left" w:pos="2434"/>
          <w:tab w:val="left" w:pos="2880"/>
        </w:tabs>
        <w:spacing w:line="240" w:lineRule="auto"/>
        <w:ind w:left="0" w:hanging="2"/>
        <w:jc w:val="both"/>
        <w:outlineLvl w:val="9"/>
      </w:pPr>
    </w:p>
    <w:p w14:paraId="333D2B3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 xml:space="preserve">Tests on aggregates outlined above, except for abrasion, shall be performed on materials furnished for mix design purposes and composited to the mix design gradation.  </w:t>
      </w:r>
    </w:p>
    <w:p w14:paraId="4CAF5C9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7E8083AA"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3.02</w:t>
      </w:r>
      <w:r w:rsidR="000455B2">
        <w:rPr>
          <w:b/>
        </w:rPr>
        <w:tab/>
      </w:r>
      <w:r w:rsidR="00F8613A">
        <w:rPr>
          <w:b/>
        </w:rPr>
        <w:tab/>
      </w:r>
      <w:r w:rsidR="000455B2">
        <w:rPr>
          <w:b/>
        </w:rPr>
        <w:tab/>
        <w:t>M</w:t>
      </w:r>
      <w:r w:rsidRPr="000455B2">
        <w:rPr>
          <w:b/>
        </w:rPr>
        <w:t>ineral Admixture:</w:t>
      </w:r>
    </w:p>
    <w:p w14:paraId="23481D66"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09CA9A6"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Mineral admixture will be required. The amount used shall be</w:t>
      </w:r>
      <w:r w:rsidR="000E7047">
        <w:t xml:space="preserve"> minimum</w:t>
      </w:r>
      <w:r w:rsidRPr="00DF53F2">
        <w:t xml:space="preserve"> 1.0 percent, by weight of the mineral aggregate, unless testing demonstrates that additional admixture is required </w:t>
      </w:r>
      <w:proofErr w:type="gramStart"/>
      <w:r w:rsidRPr="00DF53F2">
        <w:t>in order to</w:t>
      </w:r>
      <w:proofErr w:type="gramEnd"/>
      <w:r w:rsidRPr="00DF53F2">
        <w:t xml:space="preserve"> meet the mix design criteria</w:t>
      </w:r>
      <w:r w:rsidR="00737109" w:rsidRPr="00DF53F2">
        <w:t>.</w:t>
      </w:r>
      <w:r w:rsidRPr="00DF53F2">
        <w:t xml:space="preserve"> A maximum of 2.0 percent admixture will be permitted.  The exact amount of admixture required shall be specified in the </w:t>
      </w:r>
      <w:proofErr w:type="gramStart"/>
      <w:r w:rsidRPr="00DF53F2">
        <w:t>mix</w:t>
      </w:r>
      <w:proofErr w:type="gramEnd"/>
      <w:r w:rsidRPr="00DF53F2">
        <w:t xml:space="preserve"> design. Mineral admixture shall be either Portland cement, blended hydraulic cement, or hydrated lime conforming to the following requirements:</w:t>
      </w:r>
    </w:p>
    <w:p w14:paraId="352505B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tbl>
      <w:tblPr>
        <w:tblStyle w:val="8"/>
        <w:tblW w:w="7420" w:type="dxa"/>
        <w:jc w:val="center"/>
        <w:tblLayout w:type="fixed"/>
        <w:tblLook w:val="0000" w:firstRow="0" w:lastRow="0" w:firstColumn="0" w:lastColumn="0" w:noHBand="0" w:noVBand="0"/>
      </w:tblPr>
      <w:tblGrid>
        <w:gridCol w:w="4738"/>
        <w:gridCol w:w="2682"/>
      </w:tblGrid>
      <w:tr w:rsidR="005D1889" w:rsidRPr="00DF53F2" w14:paraId="69AC8A95" w14:textId="77777777">
        <w:trPr>
          <w:jc w:val="center"/>
        </w:trPr>
        <w:tc>
          <w:tcPr>
            <w:tcW w:w="4738" w:type="dxa"/>
            <w:tcBorders>
              <w:top w:val="single" w:sz="6" w:space="0" w:color="000000"/>
              <w:left w:val="single" w:sz="6" w:space="0" w:color="000000"/>
              <w:right w:val="single" w:sz="6" w:space="0" w:color="000000"/>
            </w:tcBorders>
          </w:tcPr>
          <w:p w14:paraId="685A2BF4" w14:textId="0E7689EE" w:rsidR="005D1889" w:rsidRPr="004A528A" w:rsidRDefault="00AA515A" w:rsidP="00B652D0">
            <w:pPr>
              <w:tabs>
                <w:tab w:val="left" w:pos="720"/>
                <w:tab w:val="left" w:pos="1267"/>
                <w:tab w:val="left" w:pos="1886"/>
                <w:tab w:val="left" w:pos="2434"/>
                <w:tab w:val="left" w:pos="2880"/>
              </w:tabs>
              <w:spacing w:before="4" w:after="4" w:line="240" w:lineRule="auto"/>
              <w:ind w:left="0" w:hanging="2"/>
              <w:jc w:val="center"/>
              <w:outlineLvl w:val="9"/>
              <w:rPr>
                <w:b/>
              </w:rPr>
            </w:pPr>
            <w:r>
              <w:rPr>
                <w:b/>
              </w:rPr>
              <w:t>MATERIAL</w:t>
            </w:r>
          </w:p>
        </w:tc>
        <w:tc>
          <w:tcPr>
            <w:tcW w:w="2682" w:type="dxa"/>
            <w:tcBorders>
              <w:top w:val="single" w:sz="6" w:space="0" w:color="000000"/>
              <w:left w:val="single" w:sz="6" w:space="0" w:color="000000"/>
              <w:right w:val="single" w:sz="6" w:space="0" w:color="000000"/>
            </w:tcBorders>
          </w:tcPr>
          <w:p w14:paraId="665518FD" w14:textId="74962EC6" w:rsidR="005D1889" w:rsidRPr="004A528A" w:rsidRDefault="00AA515A" w:rsidP="00B652D0">
            <w:pPr>
              <w:tabs>
                <w:tab w:val="left" w:pos="720"/>
                <w:tab w:val="left" w:pos="1267"/>
                <w:tab w:val="left" w:pos="1886"/>
                <w:tab w:val="left" w:pos="2434"/>
                <w:tab w:val="left" w:pos="2880"/>
              </w:tabs>
              <w:spacing w:before="4" w:after="4" w:line="240" w:lineRule="auto"/>
              <w:ind w:left="0" w:hanging="2"/>
              <w:jc w:val="center"/>
              <w:outlineLvl w:val="9"/>
              <w:rPr>
                <w:b/>
              </w:rPr>
            </w:pPr>
            <w:r>
              <w:rPr>
                <w:b/>
              </w:rPr>
              <w:t>REQUIREMENT</w:t>
            </w:r>
          </w:p>
        </w:tc>
      </w:tr>
      <w:tr w:rsidR="005D1889" w:rsidRPr="00DF53F2" w14:paraId="337FAE80"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1B4D6CD1" w14:textId="03BC1C8E"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Portland Cement, Type I or II</w:t>
            </w:r>
          </w:p>
        </w:tc>
        <w:tc>
          <w:tcPr>
            <w:tcW w:w="2682" w:type="dxa"/>
            <w:tcBorders>
              <w:top w:val="single" w:sz="4" w:space="0" w:color="000000"/>
              <w:left w:val="single" w:sz="4" w:space="0" w:color="000000"/>
              <w:bottom w:val="single" w:sz="4" w:space="0" w:color="000000"/>
              <w:right w:val="single" w:sz="4" w:space="0" w:color="000000"/>
            </w:tcBorders>
          </w:tcPr>
          <w:p w14:paraId="04545CFB" w14:textId="271417B3"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150</w:t>
            </w:r>
          </w:p>
        </w:tc>
      </w:tr>
      <w:tr w:rsidR="005D1889" w:rsidRPr="00DF53F2" w14:paraId="1F03BC95"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44562982" w14:textId="62A02E41"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Blended Hydraulic Cement, Type IP</w:t>
            </w:r>
          </w:p>
        </w:tc>
        <w:tc>
          <w:tcPr>
            <w:tcW w:w="2682" w:type="dxa"/>
            <w:tcBorders>
              <w:top w:val="single" w:sz="4" w:space="0" w:color="000000"/>
              <w:left w:val="single" w:sz="4" w:space="0" w:color="000000"/>
              <w:bottom w:val="single" w:sz="4" w:space="0" w:color="000000"/>
              <w:right w:val="single" w:sz="4" w:space="0" w:color="000000"/>
            </w:tcBorders>
          </w:tcPr>
          <w:p w14:paraId="3883453B" w14:textId="48DDE58D"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595</w:t>
            </w:r>
          </w:p>
        </w:tc>
      </w:tr>
      <w:tr w:rsidR="005D1889" w:rsidRPr="00DF53F2" w14:paraId="4E10E7A2"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6D6652EE" w14:textId="361B5612"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Hydrated Lime</w:t>
            </w:r>
          </w:p>
        </w:tc>
        <w:tc>
          <w:tcPr>
            <w:tcW w:w="2682" w:type="dxa"/>
            <w:tcBorders>
              <w:top w:val="single" w:sz="4" w:space="0" w:color="000000"/>
              <w:left w:val="single" w:sz="4" w:space="0" w:color="000000"/>
              <w:bottom w:val="single" w:sz="4" w:space="0" w:color="000000"/>
              <w:right w:val="single" w:sz="4" w:space="0" w:color="000000"/>
            </w:tcBorders>
          </w:tcPr>
          <w:p w14:paraId="09885426" w14:textId="77777777"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1097</w:t>
            </w:r>
          </w:p>
        </w:tc>
      </w:tr>
    </w:tbl>
    <w:p w14:paraId="799303AC"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1800C4D0"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proofErr w:type="gramStart"/>
      <w:r w:rsidRPr="00DF53F2">
        <w:t>The certification and acceptance of Portland cement,</w:t>
      </w:r>
      <w:proofErr w:type="gramEnd"/>
      <w:r w:rsidRPr="00DF53F2">
        <w:t xml:space="preserve"> blended hydraulic cement, and hydrated lime shall be in accordance with ADOT Materials Practice and Procedure Directive No. 13, "Certification and Acceptance of Hydraulic Cement, Fly Ash, Natural Pozzolan, Silica Fume, and Lime".</w:t>
      </w:r>
    </w:p>
    <w:p w14:paraId="708B259E" w14:textId="77777777" w:rsidR="005D1889" w:rsidRDefault="005D1889" w:rsidP="003315BD">
      <w:pPr>
        <w:tabs>
          <w:tab w:val="left" w:pos="720"/>
          <w:tab w:val="left" w:pos="1267"/>
          <w:tab w:val="left" w:pos="1886"/>
          <w:tab w:val="left" w:pos="2434"/>
          <w:tab w:val="left" w:pos="2880"/>
        </w:tabs>
        <w:spacing w:line="240" w:lineRule="auto"/>
        <w:ind w:left="0" w:hanging="2"/>
        <w:jc w:val="both"/>
        <w:outlineLvl w:val="9"/>
      </w:pPr>
    </w:p>
    <w:p w14:paraId="19F3B29B" w14:textId="77777777" w:rsidR="008871B8" w:rsidRDefault="008871B8" w:rsidP="003315BD">
      <w:pPr>
        <w:tabs>
          <w:tab w:val="left" w:pos="720"/>
          <w:tab w:val="left" w:pos="1267"/>
          <w:tab w:val="left" w:pos="1886"/>
          <w:tab w:val="left" w:pos="2434"/>
          <w:tab w:val="left" w:pos="2880"/>
        </w:tabs>
        <w:spacing w:line="240" w:lineRule="auto"/>
        <w:ind w:left="0" w:hanging="2"/>
        <w:jc w:val="both"/>
        <w:outlineLvl w:val="9"/>
      </w:pPr>
    </w:p>
    <w:p w14:paraId="6599C684" w14:textId="77777777" w:rsidR="008871B8" w:rsidRDefault="008871B8" w:rsidP="003315BD">
      <w:pPr>
        <w:tabs>
          <w:tab w:val="left" w:pos="720"/>
          <w:tab w:val="left" w:pos="1267"/>
          <w:tab w:val="left" w:pos="1886"/>
          <w:tab w:val="left" w:pos="2434"/>
          <w:tab w:val="left" w:pos="2880"/>
        </w:tabs>
        <w:spacing w:line="240" w:lineRule="auto"/>
        <w:ind w:left="0" w:hanging="2"/>
        <w:jc w:val="both"/>
        <w:outlineLvl w:val="9"/>
      </w:pPr>
    </w:p>
    <w:p w14:paraId="58CFC2A3" w14:textId="77777777" w:rsidR="008871B8" w:rsidRDefault="008871B8" w:rsidP="003315BD">
      <w:pPr>
        <w:tabs>
          <w:tab w:val="left" w:pos="720"/>
          <w:tab w:val="left" w:pos="1267"/>
          <w:tab w:val="left" w:pos="1886"/>
          <w:tab w:val="left" w:pos="2434"/>
          <w:tab w:val="left" w:pos="2880"/>
        </w:tabs>
        <w:spacing w:line="240" w:lineRule="auto"/>
        <w:ind w:left="0" w:hanging="2"/>
        <w:jc w:val="both"/>
        <w:outlineLvl w:val="9"/>
      </w:pPr>
    </w:p>
    <w:p w14:paraId="5B438A58" w14:textId="77777777" w:rsidR="008871B8" w:rsidRPr="00DF53F2" w:rsidRDefault="008871B8" w:rsidP="003315BD">
      <w:pPr>
        <w:tabs>
          <w:tab w:val="left" w:pos="720"/>
          <w:tab w:val="left" w:pos="1267"/>
          <w:tab w:val="left" w:pos="1886"/>
          <w:tab w:val="left" w:pos="2434"/>
          <w:tab w:val="left" w:pos="2880"/>
        </w:tabs>
        <w:spacing w:line="240" w:lineRule="auto"/>
        <w:ind w:left="0" w:hanging="2"/>
        <w:jc w:val="both"/>
        <w:outlineLvl w:val="9"/>
      </w:pPr>
    </w:p>
    <w:p w14:paraId="252F183C"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3.03</w:t>
      </w:r>
      <w:r w:rsidR="000455B2">
        <w:rPr>
          <w:b/>
        </w:rPr>
        <w:tab/>
      </w:r>
      <w:r w:rsidR="000455B2">
        <w:rPr>
          <w:b/>
        </w:rPr>
        <w:tab/>
      </w:r>
      <w:r w:rsidR="00F8613A">
        <w:rPr>
          <w:b/>
        </w:rPr>
        <w:tab/>
      </w:r>
      <w:r w:rsidRPr="000455B2">
        <w:rPr>
          <w:b/>
        </w:rPr>
        <w:t>Bituminous Material:</w:t>
      </w:r>
    </w:p>
    <w:p w14:paraId="1AC176C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AF5DCD4" w14:textId="77777777" w:rsidR="005944D9"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b/>
        <w:t>Asphalt cement shall be a performance grade (PG) asphalt binder, conforming to the requirements of Se</w:t>
      </w:r>
      <w:r w:rsidR="006B194A" w:rsidRPr="00DF53F2">
        <w:t>ction 1005</w:t>
      </w:r>
      <w:r w:rsidR="005944D9">
        <w:t xml:space="preserve"> of the specifications</w:t>
      </w:r>
      <w:r w:rsidR="006B194A" w:rsidRPr="00DF53F2">
        <w:t xml:space="preserve">.  The type of </w:t>
      </w:r>
      <w:r w:rsidRPr="00DF53F2">
        <w:t>asphalt binder shall be PG</w:t>
      </w:r>
      <w:r w:rsidR="007E1336">
        <w:t xml:space="preserve"> </w:t>
      </w:r>
      <w:r w:rsidRPr="007E1336">
        <w:rPr>
          <w:color w:val="FF0000"/>
        </w:rPr>
        <w:t>XX-XX</w:t>
      </w:r>
      <w:r w:rsidR="007E1336">
        <w:rPr>
          <w:color w:val="FF0000"/>
        </w:rPr>
        <w:t xml:space="preserve"> </w:t>
      </w:r>
      <w:r w:rsidRPr="007E1336">
        <w:rPr>
          <w:color w:val="000000" w:themeColor="text1"/>
        </w:rPr>
        <w:t>PM</w:t>
      </w:r>
      <w:r w:rsidRPr="00DF53F2">
        <w:t xml:space="preserve">. </w:t>
      </w:r>
    </w:p>
    <w:p w14:paraId="15255728" w14:textId="77777777" w:rsidR="005944D9" w:rsidRDefault="005944D9" w:rsidP="003315BD">
      <w:pPr>
        <w:tabs>
          <w:tab w:val="left" w:pos="720"/>
          <w:tab w:val="left" w:pos="1267"/>
          <w:tab w:val="left" w:pos="1886"/>
          <w:tab w:val="left" w:pos="2434"/>
          <w:tab w:val="left" w:pos="2880"/>
        </w:tabs>
        <w:spacing w:line="240" w:lineRule="auto"/>
        <w:ind w:left="0" w:hanging="2"/>
        <w:jc w:val="both"/>
        <w:outlineLvl w:val="9"/>
      </w:pPr>
    </w:p>
    <w:p w14:paraId="548D5E77" w14:textId="77777777" w:rsidR="005D1889" w:rsidRDefault="005944D9" w:rsidP="003315BD">
      <w:pPr>
        <w:tabs>
          <w:tab w:val="left" w:pos="720"/>
          <w:tab w:val="left" w:pos="1267"/>
          <w:tab w:val="left" w:pos="1886"/>
          <w:tab w:val="left" w:pos="2434"/>
          <w:tab w:val="left" w:pos="2880"/>
        </w:tabs>
        <w:spacing w:line="240" w:lineRule="auto"/>
        <w:ind w:left="0" w:hanging="2"/>
        <w:jc w:val="both"/>
        <w:outlineLvl w:val="9"/>
      </w:pPr>
      <w:r>
        <w:t>The contractor shall f</w:t>
      </w:r>
      <w:r w:rsidR="00BF4A2B" w:rsidRPr="00DF53F2">
        <w:t xml:space="preserve">ollow the recommendations of the supplier for laboratory mixing and compaction temperatures for </w:t>
      </w:r>
      <w:proofErr w:type="gramStart"/>
      <w:r w:rsidR="00BF4A2B" w:rsidRPr="00DF53F2">
        <w:t>mix</w:t>
      </w:r>
      <w:proofErr w:type="gramEnd"/>
      <w:r w:rsidR="00BF4A2B" w:rsidRPr="00DF53F2">
        <w:t xml:space="preserve"> design purposes.</w:t>
      </w:r>
    </w:p>
    <w:p w14:paraId="4E6DD944" w14:textId="77777777" w:rsidR="005944F3" w:rsidRPr="00DF53F2" w:rsidRDefault="005944F3" w:rsidP="003315BD">
      <w:pPr>
        <w:tabs>
          <w:tab w:val="left" w:pos="720"/>
          <w:tab w:val="left" w:pos="1267"/>
          <w:tab w:val="left" w:pos="1886"/>
          <w:tab w:val="left" w:pos="2434"/>
          <w:tab w:val="left" w:pos="2880"/>
        </w:tabs>
        <w:spacing w:line="240" w:lineRule="auto"/>
        <w:ind w:left="0" w:hanging="2"/>
        <w:jc w:val="both"/>
        <w:outlineLvl w:val="9"/>
      </w:pPr>
    </w:p>
    <w:p w14:paraId="72344BE2" w14:textId="77777777" w:rsidR="005D1889" w:rsidRPr="000455B2" w:rsidRDefault="00BF4A2B" w:rsidP="003315BD">
      <w:pPr>
        <w:widowControl w:val="0"/>
        <w:tabs>
          <w:tab w:val="left" w:pos="1326"/>
        </w:tabs>
        <w:spacing w:line="240" w:lineRule="auto"/>
        <w:ind w:left="0" w:hanging="2"/>
        <w:jc w:val="both"/>
        <w:outlineLvl w:val="9"/>
        <w:rPr>
          <w:rFonts w:eastAsia="Times New Roman"/>
          <w:b/>
        </w:rPr>
      </w:pPr>
      <w:r w:rsidRPr="000455B2">
        <w:rPr>
          <w:b/>
        </w:rPr>
        <w:t>3.04</w:t>
      </w:r>
      <w:r w:rsidR="000455B2">
        <w:rPr>
          <w:b/>
        </w:rPr>
        <w:tab/>
        <w:t xml:space="preserve"> </w:t>
      </w:r>
      <w:r w:rsidR="00F8613A">
        <w:rPr>
          <w:b/>
        </w:rPr>
        <w:tab/>
      </w:r>
      <w:r w:rsidR="000455B2">
        <w:rPr>
          <w:b/>
        </w:rPr>
        <w:t xml:space="preserve">    </w:t>
      </w:r>
      <w:r w:rsidRPr="000455B2">
        <w:rPr>
          <w:b/>
        </w:rPr>
        <w:t>Mineral Filler:</w:t>
      </w:r>
    </w:p>
    <w:p w14:paraId="5B50004E" w14:textId="77777777" w:rsidR="005D1889" w:rsidRPr="00DF53F2" w:rsidRDefault="005D1889" w:rsidP="003315BD">
      <w:pPr>
        <w:widowControl w:val="0"/>
        <w:tabs>
          <w:tab w:val="left" w:pos="1326"/>
        </w:tabs>
        <w:spacing w:line="240" w:lineRule="auto"/>
        <w:ind w:left="0" w:hanging="2"/>
        <w:jc w:val="both"/>
        <w:outlineLvl w:val="9"/>
        <w:rPr>
          <w:rFonts w:eastAsia="Times New Roman"/>
        </w:rPr>
      </w:pPr>
    </w:p>
    <w:p w14:paraId="27289D0F" w14:textId="0806860A" w:rsidR="006A7840" w:rsidRPr="00525938" w:rsidRDefault="00AD4BE0" w:rsidP="00AD4BE0">
      <w:pPr>
        <w:shd w:val="clear" w:color="auto" w:fill="FFFFFF"/>
        <w:spacing w:line="240" w:lineRule="auto"/>
        <w:ind w:left="0" w:hanging="2"/>
        <w:jc w:val="both"/>
        <w:rPr>
          <w:rFonts w:eastAsia="Times New Roman"/>
          <w:color w:val="222222"/>
        </w:rPr>
      </w:pPr>
      <w:r w:rsidRPr="001A7DD8">
        <w:rPr>
          <w:rFonts w:eastAsia="Times New Roman"/>
          <w:color w:val="222222"/>
        </w:rPr>
        <w:t>Mineral filler shall consist of finely divided mineral matter such as crusher fines, rock dust</w:t>
      </w:r>
      <w:r w:rsidR="00F40D33" w:rsidRPr="001A7DD8">
        <w:rPr>
          <w:rFonts w:eastAsia="Times New Roman"/>
          <w:color w:val="222222"/>
        </w:rPr>
        <w:t>,</w:t>
      </w:r>
      <w:r w:rsidRPr="001A7DD8">
        <w:rPr>
          <w:rFonts w:eastAsia="Times New Roman"/>
          <w:color w:val="222222"/>
        </w:rPr>
        <w:t xml:space="preserve"> </w:t>
      </w:r>
      <w:r w:rsidR="00F40D33" w:rsidRPr="001A7DD8">
        <w:rPr>
          <w:rFonts w:eastAsia="Times New Roman"/>
        </w:rPr>
        <w:t xml:space="preserve">Class F </w:t>
      </w:r>
      <w:r w:rsidRPr="001A7DD8">
        <w:rPr>
          <w:rFonts w:eastAsia="Times New Roman"/>
        </w:rPr>
        <w:t>fly ash</w:t>
      </w:r>
      <w:r w:rsidR="00F40D33" w:rsidRPr="001A7DD8">
        <w:rPr>
          <w:rFonts w:eastAsia="Times New Roman"/>
        </w:rPr>
        <w:t xml:space="preserve">, or Class N natural pozzolan meeting </w:t>
      </w:r>
      <w:r w:rsidR="00F40D33" w:rsidRPr="001A7DD8">
        <w:rPr>
          <w:rFonts w:eastAsia="Times New Roman"/>
          <w:color w:val="222222"/>
        </w:rPr>
        <w:t>the</w:t>
      </w:r>
      <w:r w:rsidR="00F40D33">
        <w:rPr>
          <w:rFonts w:eastAsia="Times New Roman"/>
          <w:color w:val="222222"/>
        </w:rPr>
        <w:t xml:space="preserve"> requirements of ASTM C618.</w:t>
      </w:r>
      <w:r w:rsidRPr="00DA20E1">
        <w:rPr>
          <w:rFonts w:eastAsia="Times New Roman"/>
          <w:color w:val="222222"/>
        </w:rPr>
        <w:t xml:space="preserve"> At the time of use, it should be sufficiently dry to flow freely and essentially free from agglomerations. </w:t>
      </w:r>
      <w:proofErr w:type="gramStart"/>
      <w:r w:rsidRPr="00DA20E1">
        <w:rPr>
          <w:rFonts w:eastAsia="Times New Roman"/>
          <w:color w:val="222222"/>
        </w:rPr>
        <w:t>Filler</w:t>
      </w:r>
      <w:proofErr w:type="gramEnd"/>
      <w:r w:rsidRPr="00DA20E1">
        <w:rPr>
          <w:rFonts w:eastAsia="Times New Roman"/>
          <w:color w:val="222222"/>
        </w:rPr>
        <w:t xml:space="preserve"> </w:t>
      </w:r>
      <w:proofErr w:type="gramStart"/>
      <w:r w:rsidRPr="00DA20E1">
        <w:rPr>
          <w:rFonts w:eastAsia="Times New Roman"/>
          <w:color w:val="222222"/>
        </w:rPr>
        <w:t>shall</w:t>
      </w:r>
      <w:proofErr w:type="gramEnd"/>
      <w:r w:rsidRPr="00DA20E1">
        <w:rPr>
          <w:rFonts w:eastAsia="Times New Roman"/>
          <w:color w:val="222222"/>
        </w:rPr>
        <w:t xml:space="preserve"> be free from organic impurities and have a plasticity index not</w:t>
      </w:r>
      <w:r w:rsidRPr="00525938">
        <w:rPr>
          <w:rFonts w:eastAsia="Times New Roman"/>
          <w:color w:val="222222"/>
        </w:rPr>
        <w:t xml:space="preserve"> greater than four.</w:t>
      </w:r>
      <w:r w:rsidR="00271D1B" w:rsidRPr="00525938">
        <w:rPr>
          <w:rFonts w:eastAsia="Times New Roman"/>
          <w:color w:val="222222"/>
        </w:rPr>
        <w:t xml:space="preserve"> The mineral filler shall be added at the same </w:t>
      </w:r>
      <w:proofErr w:type="gramStart"/>
      <w:r w:rsidR="00271D1B" w:rsidRPr="00525938">
        <w:rPr>
          <w:rFonts w:eastAsia="Times New Roman"/>
          <w:color w:val="222222"/>
        </w:rPr>
        <w:t>point</w:t>
      </w:r>
      <w:proofErr w:type="gramEnd"/>
      <w:r w:rsidR="00271D1B" w:rsidRPr="00525938">
        <w:rPr>
          <w:rFonts w:eastAsia="Times New Roman"/>
          <w:color w:val="222222"/>
        </w:rPr>
        <w:t xml:space="preserve"> the asphalt cement is added to the aggregate.</w:t>
      </w:r>
    </w:p>
    <w:p w14:paraId="5C1E116E" w14:textId="77777777" w:rsidR="006A7840" w:rsidRPr="00525938" w:rsidRDefault="006A7840" w:rsidP="00AD4BE0">
      <w:pPr>
        <w:shd w:val="clear" w:color="auto" w:fill="FFFFFF"/>
        <w:spacing w:line="240" w:lineRule="auto"/>
        <w:ind w:left="0" w:hanging="2"/>
        <w:jc w:val="both"/>
        <w:rPr>
          <w:rFonts w:eastAsia="Times New Roman"/>
          <w:color w:val="222222"/>
        </w:rPr>
      </w:pPr>
    </w:p>
    <w:p w14:paraId="088F7FA8" w14:textId="77777777" w:rsidR="006A7840" w:rsidRPr="00525938" w:rsidRDefault="00890448" w:rsidP="00890448">
      <w:pPr>
        <w:shd w:val="clear" w:color="auto" w:fill="FFFFFF"/>
        <w:spacing w:line="240" w:lineRule="auto"/>
        <w:ind w:left="0" w:hanging="2"/>
        <w:rPr>
          <w:rFonts w:eastAsia="Times New Roman"/>
          <w:color w:val="222222"/>
        </w:rPr>
      </w:pPr>
      <w:r>
        <w:rPr>
          <w:rFonts w:eastAsia="Times New Roman"/>
          <w:color w:val="222222"/>
        </w:rPr>
        <w:t xml:space="preserve">Mineral filler shall </w:t>
      </w:r>
      <w:r w:rsidR="006A7840" w:rsidRPr="00525938">
        <w:rPr>
          <w:rFonts w:eastAsia="Times New Roman"/>
          <w:color w:val="222222"/>
        </w:rPr>
        <w:t>meet the</w:t>
      </w:r>
      <w:r w:rsidR="005D54C1">
        <w:rPr>
          <w:rFonts w:eastAsia="Times New Roman"/>
          <w:color w:val="222222"/>
        </w:rPr>
        <w:t xml:space="preserve"> following grading requirements:</w:t>
      </w:r>
    </w:p>
    <w:p w14:paraId="04210995" w14:textId="77777777" w:rsidR="006A7840" w:rsidRPr="00525938" w:rsidRDefault="006A7840" w:rsidP="006A7840">
      <w:pPr>
        <w:shd w:val="clear" w:color="auto" w:fill="FFFFFF"/>
        <w:spacing w:line="240" w:lineRule="auto"/>
        <w:ind w:left="0" w:hanging="2"/>
        <w:rPr>
          <w:rFonts w:eastAsia="Times New Roman"/>
          <w:color w:val="222222"/>
        </w:rPr>
      </w:pPr>
    </w:p>
    <w:tbl>
      <w:tblPr>
        <w:tblW w:w="4665" w:type="dxa"/>
        <w:jc w:val="center"/>
        <w:tblCellMar>
          <w:left w:w="0" w:type="dxa"/>
          <w:right w:w="0" w:type="dxa"/>
        </w:tblCellMar>
        <w:tblLook w:val="04A0" w:firstRow="1" w:lastRow="0" w:firstColumn="1" w:lastColumn="0" w:noHBand="0" w:noVBand="1"/>
      </w:tblPr>
      <w:tblGrid>
        <w:gridCol w:w="2026"/>
        <w:gridCol w:w="2639"/>
      </w:tblGrid>
      <w:tr w:rsidR="006A7840" w:rsidRPr="00525938" w14:paraId="3CDB3D91" w14:textId="77777777" w:rsidTr="009776D0">
        <w:trPr>
          <w:jc w:val="center"/>
        </w:trPr>
        <w:tc>
          <w:tcPr>
            <w:tcW w:w="2026"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14:paraId="0279396D" w14:textId="7D50EA52" w:rsidR="006A7840" w:rsidRPr="007779EC" w:rsidRDefault="0043532D" w:rsidP="00B652D0">
            <w:pPr>
              <w:spacing w:line="240" w:lineRule="auto"/>
              <w:ind w:left="0" w:hanging="2"/>
              <w:jc w:val="center"/>
              <w:rPr>
                <w:rFonts w:eastAsia="Times New Roman"/>
                <w:b/>
              </w:rPr>
            </w:pPr>
            <w:r>
              <w:rPr>
                <w:rFonts w:eastAsia="Times New Roman"/>
                <w:b/>
              </w:rPr>
              <w:t>SIEVE SIZE</w:t>
            </w:r>
          </w:p>
        </w:tc>
        <w:tc>
          <w:tcPr>
            <w:tcW w:w="2639" w:type="dxa"/>
            <w:tcBorders>
              <w:top w:val="single" w:sz="8" w:space="0" w:color="000000"/>
              <w:left w:val="nil"/>
              <w:bottom w:val="nil"/>
              <w:right w:val="single" w:sz="8" w:space="0" w:color="000000"/>
            </w:tcBorders>
            <w:tcMar>
              <w:top w:w="0" w:type="dxa"/>
              <w:left w:w="108" w:type="dxa"/>
              <w:bottom w:w="0" w:type="dxa"/>
              <w:right w:w="108" w:type="dxa"/>
            </w:tcMar>
            <w:hideMark/>
          </w:tcPr>
          <w:p w14:paraId="7F9CC916" w14:textId="243A50F0" w:rsidR="006A7840" w:rsidRPr="007779EC" w:rsidRDefault="0043532D" w:rsidP="00B652D0">
            <w:pPr>
              <w:spacing w:line="240" w:lineRule="auto"/>
              <w:ind w:left="0" w:hanging="2"/>
              <w:jc w:val="center"/>
              <w:rPr>
                <w:rFonts w:eastAsia="Times New Roman"/>
                <w:b/>
              </w:rPr>
            </w:pPr>
            <w:r>
              <w:rPr>
                <w:rFonts w:eastAsia="Times New Roman"/>
                <w:b/>
              </w:rPr>
              <w:t>PERCENT PASSING</w:t>
            </w:r>
          </w:p>
        </w:tc>
      </w:tr>
      <w:tr w:rsidR="006A7840" w:rsidRPr="00525938" w14:paraId="0071C8E4" w14:textId="77777777" w:rsidTr="009776D0">
        <w:trPr>
          <w:jc w:val="center"/>
        </w:trPr>
        <w:tc>
          <w:tcPr>
            <w:tcW w:w="20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1D5B5B9" w14:textId="77777777" w:rsidR="006A7840" w:rsidRPr="00525938" w:rsidRDefault="006A7840" w:rsidP="006A7840">
            <w:pPr>
              <w:spacing w:line="240" w:lineRule="auto"/>
              <w:ind w:left="0" w:hanging="2"/>
              <w:jc w:val="both"/>
              <w:rPr>
                <w:rFonts w:eastAsia="Times New Roman"/>
              </w:rPr>
            </w:pPr>
            <w:r w:rsidRPr="00525938">
              <w:rPr>
                <w:rFonts w:eastAsia="Times New Roman"/>
              </w:rPr>
              <w:t>No. 30</w:t>
            </w:r>
          </w:p>
        </w:tc>
        <w:tc>
          <w:tcPr>
            <w:tcW w:w="263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EA95013" w14:textId="77777777" w:rsidR="006A7840" w:rsidRPr="00525938" w:rsidRDefault="006A7840" w:rsidP="006A7840">
            <w:pPr>
              <w:spacing w:line="240" w:lineRule="auto"/>
              <w:ind w:left="0" w:hanging="2"/>
              <w:jc w:val="center"/>
              <w:rPr>
                <w:rFonts w:eastAsia="Times New Roman"/>
              </w:rPr>
            </w:pPr>
            <w:r w:rsidRPr="00525938">
              <w:rPr>
                <w:rFonts w:eastAsia="Times New Roman"/>
              </w:rPr>
              <w:t>100</w:t>
            </w:r>
          </w:p>
        </w:tc>
      </w:tr>
      <w:tr w:rsidR="006A7840" w:rsidRPr="00525938" w14:paraId="31963571" w14:textId="77777777" w:rsidTr="009776D0">
        <w:trPr>
          <w:jc w:val="center"/>
        </w:trPr>
        <w:tc>
          <w:tcPr>
            <w:tcW w:w="20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347A18" w14:textId="77777777" w:rsidR="006A7840" w:rsidRPr="00525938" w:rsidRDefault="006A7840" w:rsidP="006A7840">
            <w:pPr>
              <w:spacing w:line="240" w:lineRule="auto"/>
              <w:ind w:left="0" w:hanging="2"/>
              <w:jc w:val="both"/>
              <w:rPr>
                <w:rFonts w:eastAsia="Times New Roman"/>
              </w:rPr>
            </w:pPr>
            <w:r w:rsidRPr="00525938">
              <w:rPr>
                <w:rFonts w:eastAsia="Times New Roman"/>
              </w:rPr>
              <w:t>No. 50</w:t>
            </w:r>
          </w:p>
        </w:tc>
        <w:tc>
          <w:tcPr>
            <w:tcW w:w="26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3CA518" w14:textId="77777777" w:rsidR="006A7840" w:rsidRPr="00525938" w:rsidRDefault="006A7840" w:rsidP="006A7840">
            <w:pPr>
              <w:spacing w:line="240" w:lineRule="auto"/>
              <w:ind w:left="0" w:hanging="2"/>
              <w:jc w:val="center"/>
              <w:rPr>
                <w:rFonts w:eastAsia="Times New Roman"/>
              </w:rPr>
            </w:pPr>
            <w:r w:rsidRPr="00525938">
              <w:rPr>
                <w:rFonts w:eastAsia="Times New Roman"/>
              </w:rPr>
              <w:t>95 - 100</w:t>
            </w:r>
          </w:p>
        </w:tc>
      </w:tr>
      <w:tr w:rsidR="006A7840" w:rsidRPr="00275161" w14:paraId="62EEF7B8" w14:textId="77777777" w:rsidTr="009776D0">
        <w:trPr>
          <w:jc w:val="center"/>
        </w:trPr>
        <w:tc>
          <w:tcPr>
            <w:tcW w:w="20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8CF638" w14:textId="77777777" w:rsidR="006A7840" w:rsidRPr="00525938" w:rsidRDefault="006A7840" w:rsidP="006A7840">
            <w:pPr>
              <w:spacing w:line="240" w:lineRule="auto"/>
              <w:ind w:left="0" w:hanging="2"/>
              <w:jc w:val="both"/>
              <w:rPr>
                <w:rFonts w:eastAsia="Times New Roman"/>
              </w:rPr>
            </w:pPr>
            <w:r w:rsidRPr="00525938">
              <w:rPr>
                <w:rFonts w:eastAsia="Times New Roman"/>
              </w:rPr>
              <w:t>No. 200</w:t>
            </w:r>
          </w:p>
        </w:tc>
        <w:tc>
          <w:tcPr>
            <w:tcW w:w="26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CEC1D6" w14:textId="77777777" w:rsidR="006A7840" w:rsidRPr="00275161" w:rsidRDefault="006A7840" w:rsidP="006A7840">
            <w:pPr>
              <w:spacing w:line="240" w:lineRule="auto"/>
              <w:ind w:left="0" w:hanging="2"/>
              <w:jc w:val="center"/>
              <w:rPr>
                <w:rFonts w:eastAsia="Times New Roman"/>
              </w:rPr>
            </w:pPr>
            <w:r w:rsidRPr="00525938">
              <w:rPr>
                <w:rFonts w:eastAsia="Times New Roman"/>
              </w:rPr>
              <w:t>55 - 100</w:t>
            </w:r>
          </w:p>
        </w:tc>
      </w:tr>
    </w:tbl>
    <w:p w14:paraId="04A24AE7" w14:textId="77777777" w:rsidR="006A7840" w:rsidRDefault="006A7840" w:rsidP="003315BD">
      <w:pPr>
        <w:widowControl w:val="0"/>
        <w:tabs>
          <w:tab w:val="left" w:pos="204"/>
        </w:tabs>
        <w:spacing w:line="240" w:lineRule="auto"/>
        <w:ind w:left="0" w:hanging="2"/>
        <w:jc w:val="both"/>
        <w:outlineLvl w:val="9"/>
      </w:pPr>
    </w:p>
    <w:p w14:paraId="2C4950E4" w14:textId="1107B10C" w:rsidR="005D1889" w:rsidRPr="000455B2" w:rsidRDefault="000455B2" w:rsidP="003315BD">
      <w:pPr>
        <w:widowControl w:val="0"/>
        <w:tabs>
          <w:tab w:val="left" w:pos="1326"/>
        </w:tabs>
        <w:spacing w:line="240" w:lineRule="auto"/>
        <w:ind w:leftChars="0" w:left="0" w:firstLineChars="0" w:firstLine="0"/>
        <w:jc w:val="both"/>
        <w:outlineLvl w:val="9"/>
        <w:rPr>
          <w:b/>
        </w:rPr>
      </w:pPr>
      <w:r>
        <w:rPr>
          <w:b/>
        </w:rPr>
        <w:t>3.05</w:t>
      </w:r>
      <w:r>
        <w:rPr>
          <w:b/>
        </w:rPr>
        <w:tab/>
      </w:r>
      <w:r>
        <w:rPr>
          <w:b/>
        </w:rPr>
        <w:tab/>
        <w:t xml:space="preserve">   </w:t>
      </w:r>
      <w:r w:rsidR="00BF4A2B" w:rsidRPr="000455B2">
        <w:rPr>
          <w:b/>
        </w:rPr>
        <w:t>Stabilizing Additive:</w:t>
      </w:r>
    </w:p>
    <w:p w14:paraId="13B0F952" w14:textId="77777777" w:rsidR="005D1889" w:rsidRPr="00DF53F2" w:rsidRDefault="005D1889" w:rsidP="003315BD">
      <w:pPr>
        <w:widowControl w:val="0"/>
        <w:tabs>
          <w:tab w:val="left" w:pos="1326"/>
        </w:tabs>
        <w:spacing w:line="240" w:lineRule="auto"/>
        <w:ind w:left="0" w:hanging="2"/>
        <w:jc w:val="both"/>
        <w:outlineLvl w:val="9"/>
      </w:pPr>
    </w:p>
    <w:p w14:paraId="07598500" w14:textId="77777777" w:rsidR="005944D9" w:rsidRDefault="00BF4A2B" w:rsidP="003315BD">
      <w:pPr>
        <w:spacing w:line="240" w:lineRule="auto"/>
        <w:ind w:left="0" w:hanging="2"/>
        <w:jc w:val="both"/>
        <w:outlineLvl w:val="9"/>
      </w:pPr>
      <w:r w:rsidRPr="00DF53F2">
        <w:t xml:space="preserve">Stabilizing additives shall be made from virgin basalt, diabase, slag, or cellulose treated with a cationic sizing agent to enhance disbursement of the fiber as well as increase adhesion of the fiber surface with the asphalt binder and control </w:t>
      </w:r>
      <w:proofErr w:type="spellStart"/>
      <w:r w:rsidRPr="00DF53F2">
        <w:t>draindown</w:t>
      </w:r>
      <w:proofErr w:type="spellEnd"/>
      <w:r w:rsidRPr="00DF53F2">
        <w:t xml:space="preserve">. </w:t>
      </w:r>
      <w:r w:rsidR="005944D9">
        <w:t xml:space="preserve">The stabilizing additive shall conform to the requirements of </w:t>
      </w:r>
      <w:r w:rsidRPr="00DF53F2">
        <w:t>AASHTO M 325.</w:t>
      </w:r>
      <w:r w:rsidR="00C14EE3">
        <w:t xml:space="preserve"> </w:t>
      </w:r>
    </w:p>
    <w:p w14:paraId="10500C0C" w14:textId="77777777" w:rsidR="005944D9" w:rsidRDefault="005944D9" w:rsidP="003315BD">
      <w:pPr>
        <w:spacing w:line="240" w:lineRule="auto"/>
        <w:ind w:left="0" w:hanging="2"/>
        <w:jc w:val="both"/>
        <w:outlineLvl w:val="9"/>
      </w:pPr>
    </w:p>
    <w:p w14:paraId="69EAE0EE" w14:textId="26356A7E" w:rsidR="005D1889" w:rsidRPr="004054AE" w:rsidRDefault="005944D9" w:rsidP="003315BD">
      <w:pPr>
        <w:spacing w:line="240" w:lineRule="auto"/>
        <w:ind w:left="0" w:hanging="2"/>
        <w:jc w:val="both"/>
        <w:outlineLvl w:val="9"/>
        <w:rPr>
          <w:color w:val="FF0000"/>
        </w:rPr>
      </w:pPr>
      <w:r>
        <w:t>A certificate of analysis meeting the requirements of Subsection 106.05 of the specifications with the manufacturer’s most recent test data conforming to the requirements shown in the table below shall be submitted along with mix design submittal.</w:t>
      </w:r>
      <w:r w:rsidR="008C0AE9">
        <w:t xml:space="preserve"> </w:t>
      </w:r>
      <w:r w:rsidR="008C0AE9" w:rsidRPr="000568F5">
        <w:rPr>
          <w:color w:val="000000" w:themeColor="text1"/>
        </w:rPr>
        <w:t>C</w:t>
      </w:r>
      <w:r w:rsidR="00943953" w:rsidRPr="000568F5">
        <w:rPr>
          <w:color w:val="000000" w:themeColor="text1"/>
        </w:rPr>
        <w:t xml:space="preserve">ertificate of </w:t>
      </w:r>
      <w:r w:rsidR="008C0AE9" w:rsidRPr="000568F5">
        <w:rPr>
          <w:color w:val="000000" w:themeColor="text1"/>
        </w:rPr>
        <w:t>C</w:t>
      </w:r>
      <w:r w:rsidR="00C94A36" w:rsidRPr="000568F5">
        <w:rPr>
          <w:color w:val="000000" w:themeColor="text1"/>
        </w:rPr>
        <w:t>ompliance</w:t>
      </w:r>
      <w:r w:rsidR="004054AE" w:rsidRPr="000568F5">
        <w:rPr>
          <w:color w:val="000000" w:themeColor="text1"/>
        </w:rPr>
        <w:t xml:space="preserve"> </w:t>
      </w:r>
      <w:r w:rsidR="008C0AE9" w:rsidRPr="000568F5">
        <w:rPr>
          <w:color w:val="000000" w:themeColor="text1"/>
        </w:rPr>
        <w:t>conforming to the requirements of Subsection 106.05 of the specifications shall be submitted for each shipment of stabilizing additive</w:t>
      </w:r>
      <w:r w:rsidR="008C0AE9" w:rsidRPr="000568F5">
        <w:rPr>
          <w:color w:val="FF0000"/>
        </w:rPr>
        <w:t>.</w:t>
      </w:r>
    </w:p>
    <w:p w14:paraId="72C3E99E" w14:textId="77777777" w:rsidR="00C66D93" w:rsidRPr="00DF53F2" w:rsidRDefault="00C66D93" w:rsidP="003315BD">
      <w:pPr>
        <w:spacing w:line="240" w:lineRule="auto"/>
        <w:ind w:left="0" w:hanging="2"/>
        <w:jc w:val="both"/>
        <w:outlineLvl w:val="9"/>
        <w:rPr>
          <w:color w:val="FF0000"/>
        </w:rPr>
      </w:pPr>
    </w:p>
    <w:tbl>
      <w:tblPr>
        <w:tblW w:w="8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4275"/>
        <w:gridCol w:w="4050"/>
      </w:tblGrid>
      <w:tr w:rsidR="00921220" w:rsidRPr="00D915FB" w14:paraId="7E8332EA" w14:textId="77777777" w:rsidTr="00686EA2">
        <w:trPr>
          <w:trHeight w:val="500"/>
          <w:jc w:val="center"/>
        </w:trPr>
        <w:tc>
          <w:tcPr>
            <w:tcW w:w="8325" w:type="dxa"/>
            <w:gridSpan w:val="2"/>
            <w:vAlign w:val="center"/>
          </w:tcPr>
          <w:p w14:paraId="2444CD42" w14:textId="7290C5D7" w:rsidR="00921220" w:rsidRPr="00D915FB" w:rsidRDefault="00921220" w:rsidP="00686EA2">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D915FB">
              <w:rPr>
                <w:rFonts w:eastAsia="Times New Roman"/>
                <w:b/>
                <w:bCs/>
                <w:position w:val="0"/>
              </w:rPr>
              <w:t>Mineral Fiber</w:t>
            </w:r>
          </w:p>
        </w:tc>
      </w:tr>
      <w:tr w:rsidR="00921220" w:rsidRPr="00DF53F2" w14:paraId="20534B24" w14:textId="77777777" w:rsidTr="00686EA2">
        <w:trPr>
          <w:trHeight w:val="500"/>
          <w:jc w:val="center"/>
        </w:trPr>
        <w:tc>
          <w:tcPr>
            <w:tcW w:w="4275" w:type="dxa"/>
            <w:vAlign w:val="center"/>
          </w:tcPr>
          <w:p w14:paraId="0A454853" w14:textId="77777777" w:rsidR="00921220" w:rsidRPr="007E1336" w:rsidRDefault="00921220" w:rsidP="00686EA2">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7E1336">
              <w:rPr>
                <w:rFonts w:eastAsia="Times New Roman"/>
                <w:b/>
                <w:bCs/>
                <w:position w:val="0"/>
              </w:rPr>
              <w:t>Property Description:</w:t>
            </w:r>
          </w:p>
        </w:tc>
        <w:tc>
          <w:tcPr>
            <w:tcW w:w="4050" w:type="dxa"/>
            <w:vAlign w:val="center"/>
          </w:tcPr>
          <w:p w14:paraId="1EF461A9" w14:textId="77777777" w:rsidR="00921220" w:rsidRPr="007E1336" w:rsidRDefault="00921220" w:rsidP="00686EA2">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7E1336">
              <w:rPr>
                <w:rFonts w:eastAsia="Times New Roman"/>
                <w:b/>
                <w:bCs/>
                <w:position w:val="0"/>
              </w:rPr>
              <w:t>Requirement</w:t>
            </w:r>
          </w:p>
        </w:tc>
      </w:tr>
      <w:tr w:rsidR="00921220" w:rsidRPr="00DF53F2" w14:paraId="298B2AA0" w14:textId="77777777" w:rsidTr="00686EA2">
        <w:trPr>
          <w:trHeight w:val="500"/>
          <w:jc w:val="center"/>
        </w:trPr>
        <w:tc>
          <w:tcPr>
            <w:tcW w:w="4275" w:type="dxa"/>
            <w:vAlign w:val="center"/>
          </w:tcPr>
          <w:p w14:paraId="36766724" w14:textId="77777777" w:rsidR="00921220" w:rsidRPr="00DF53F2" w:rsidRDefault="00921220" w:rsidP="00686EA2">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lastRenderedPageBreak/>
              <w:t>Dosage Rate</w:t>
            </w:r>
            <w:r>
              <w:rPr>
                <w:rFonts w:eastAsia="Times New Roman"/>
                <w:position w:val="0"/>
              </w:rPr>
              <w:t>:</w:t>
            </w:r>
          </w:p>
        </w:tc>
        <w:tc>
          <w:tcPr>
            <w:tcW w:w="4050" w:type="dxa"/>
            <w:vAlign w:val="center"/>
          </w:tcPr>
          <w:p w14:paraId="775F995B" w14:textId="77777777" w:rsidR="00921220" w:rsidRPr="00DF53F2" w:rsidRDefault="00921220" w:rsidP="00686EA2">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0.3 – 0.6% by weight of total mix</w:t>
            </w:r>
          </w:p>
        </w:tc>
      </w:tr>
      <w:tr w:rsidR="00921220" w:rsidRPr="00DF53F2" w14:paraId="031811E6" w14:textId="77777777" w:rsidTr="00686EA2">
        <w:trPr>
          <w:trHeight w:val="500"/>
          <w:jc w:val="center"/>
        </w:trPr>
        <w:tc>
          <w:tcPr>
            <w:tcW w:w="4275" w:type="dxa"/>
            <w:vAlign w:val="center"/>
            <w:hideMark/>
          </w:tcPr>
          <w:p w14:paraId="5AEF0B9F" w14:textId="6860E9F5"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Average Fiber </w:t>
            </w:r>
            <w:r>
              <w:rPr>
                <w:rFonts w:eastAsia="Times New Roman"/>
                <w:position w:val="0"/>
              </w:rPr>
              <w:t>L</w:t>
            </w:r>
            <w:r w:rsidRPr="00DF53F2">
              <w:rPr>
                <w:rFonts w:eastAsia="Times New Roman"/>
                <w:position w:val="0"/>
              </w:rPr>
              <w:t>ength (</w:t>
            </w:r>
            <w:r>
              <w:rPr>
                <w:rFonts w:eastAsia="Times New Roman"/>
                <w:position w:val="0"/>
              </w:rPr>
              <w:t>M</w:t>
            </w:r>
            <w:r w:rsidRPr="00DF53F2">
              <w:rPr>
                <w:rFonts w:eastAsia="Times New Roman"/>
                <w:position w:val="0"/>
              </w:rPr>
              <w:t>ax</w:t>
            </w:r>
            <w:r>
              <w:rPr>
                <w:rFonts w:eastAsia="Times New Roman"/>
                <w:position w:val="0"/>
              </w:rPr>
              <w:t>.</w:t>
            </w:r>
            <w:r w:rsidRPr="00DF53F2">
              <w:rPr>
                <w:rFonts w:eastAsia="Times New Roman"/>
                <w:position w:val="0"/>
              </w:rPr>
              <w:t>):</w:t>
            </w:r>
          </w:p>
        </w:tc>
        <w:tc>
          <w:tcPr>
            <w:tcW w:w="4050" w:type="dxa"/>
            <w:vAlign w:val="center"/>
            <w:hideMark/>
          </w:tcPr>
          <w:p w14:paraId="1F9DC840" w14:textId="77777777" w:rsidR="00921220" w:rsidRPr="00DF53F2" w:rsidRDefault="00921220" w:rsidP="00686EA2">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0.25 inch</w:t>
            </w:r>
          </w:p>
        </w:tc>
      </w:tr>
      <w:tr w:rsidR="00921220" w:rsidRPr="00DF53F2" w14:paraId="3E96B496" w14:textId="77777777" w:rsidTr="00686EA2">
        <w:trPr>
          <w:trHeight w:val="500"/>
          <w:jc w:val="center"/>
        </w:trPr>
        <w:tc>
          <w:tcPr>
            <w:tcW w:w="4275" w:type="dxa"/>
            <w:vAlign w:val="center"/>
          </w:tcPr>
          <w:p w14:paraId="4D736571" w14:textId="149F0301" w:rsidR="00921220" w:rsidRPr="00DF53F2" w:rsidRDefault="00B652D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t>Average Fiber T</w:t>
            </w:r>
            <w:r w:rsidR="00921220" w:rsidRPr="00DF53F2">
              <w:t>hickness (</w:t>
            </w:r>
            <w:r w:rsidR="00921220">
              <w:t>M</w:t>
            </w:r>
            <w:r w:rsidR="00921220" w:rsidRPr="00DF53F2">
              <w:t>ax</w:t>
            </w:r>
            <w:r w:rsidR="00921220">
              <w:t>.</w:t>
            </w:r>
            <w:r w:rsidR="00921220" w:rsidRPr="00DF53F2">
              <w:t>)</w:t>
            </w:r>
            <w:r w:rsidR="00921220">
              <w:t>:</w:t>
            </w:r>
            <w:r w:rsidR="00921220" w:rsidRPr="00DF53F2">
              <w:t xml:space="preserve">         </w:t>
            </w:r>
          </w:p>
        </w:tc>
        <w:tc>
          <w:tcPr>
            <w:tcW w:w="4050" w:type="dxa"/>
            <w:vAlign w:val="center"/>
          </w:tcPr>
          <w:p w14:paraId="5F07856E" w14:textId="3003619F" w:rsidR="00921220" w:rsidRPr="00DF53F2" w:rsidRDefault="00921220" w:rsidP="007E1453">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t>0.0002 inch</w:t>
            </w:r>
          </w:p>
        </w:tc>
      </w:tr>
      <w:tr w:rsidR="00921220" w:rsidRPr="00D915FB" w14:paraId="69D1F8B6" w14:textId="77777777" w:rsidTr="00686EA2">
        <w:trPr>
          <w:trHeight w:val="500"/>
          <w:jc w:val="center"/>
        </w:trPr>
        <w:tc>
          <w:tcPr>
            <w:tcW w:w="8325" w:type="dxa"/>
            <w:gridSpan w:val="2"/>
            <w:vAlign w:val="center"/>
          </w:tcPr>
          <w:p w14:paraId="369AC059" w14:textId="56A3D11D" w:rsidR="00921220" w:rsidRPr="00D915FB" w:rsidRDefault="00921220" w:rsidP="00686EA2">
            <w:pPr>
              <w:suppressAutoHyphens w:val="0"/>
              <w:spacing w:line="240" w:lineRule="auto"/>
              <w:ind w:leftChars="0" w:left="0" w:firstLineChars="0" w:firstLine="0"/>
              <w:jc w:val="center"/>
              <w:textDirection w:val="lrTb"/>
              <w:textAlignment w:val="auto"/>
              <w:outlineLvl w:val="9"/>
              <w:rPr>
                <w:rFonts w:eastAsia="Times New Roman"/>
                <w:b/>
                <w:position w:val="0"/>
              </w:rPr>
            </w:pPr>
            <w:r w:rsidRPr="00D915FB">
              <w:rPr>
                <w:b/>
              </w:rPr>
              <w:t>Shot Content (ASTM C612)</w:t>
            </w:r>
          </w:p>
        </w:tc>
      </w:tr>
      <w:tr w:rsidR="00921220" w:rsidRPr="00DF53F2" w14:paraId="67290393" w14:textId="77777777" w:rsidTr="00686EA2">
        <w:trPr>
          <w:trHeight w:val="500"/>
          <w:jc w:val="center"/>
        </w:trPr>
        <w:tc>
          <w:tcPr>
            <w:tcW w:w="4275" w:type="dxa"/>
            <w:vAlign w:val="center"/>
          </w:tcPr>
          <w:p w14:paraId="373F4AEA" w14:textId="0CC4EE5A"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t xml:space="preserve">Passing No. 60 </w:t>
            </w:r>
            <w:r>
              <w:t>S</w:t>
            </w:r>
            <w:r w:rsidRPr="00DF53F2">
              <w:t>ieve</w:t>
            </w:r>
            <w:r>
              <w:t>:</w:t>
            </w:r>
          </w:p>
        </w:tc>
        <w:tc>
          <w:tcPr>
            <w:tcW w:w="4050" w:type="dxa"/>
            <w:vAlign w:val="center"/>
          </w:tcPr>
          <w:p w14:paraId="1229C2F6" w14:textId="77777777" w:rsidR="00921220" w:rsidRPr="00DF53F2" w:rsidRDefault="00921220" w:rsidP="00686EA2">
            <w:pPr>
              <w:spacing w:after="100" w:line="240" w:lineRule="auto"/>
              <w:ind w:left="0" w:hanging="2"/>
              <w:jc w:val="center"/>
              <w:outlineLvl w:val="9"/>
              <w:rPr>
                <w:rFonts w:eastAsia="Times New Roman"/>
                <w:position w:val="0"/>
              </w:rPr>
            </w:pPr>
            <w:r w:rsidRPr="00DF53F2">
              <w:t>90 - 100%</w:t>
            </w:r>
          </w:p>
        </w:tc>
      </w:tr>
      <w:tr w:rsidR="00921220" w:rsidRPr="00DF53F2" w14:paraId="3A90CE27" w14:textId="77777777" w:rsidTr="00686EA2">
        <w:trPr>
          <w:trHeight w:val="500"/>
          <w:jc w:val="center"/>
        </w:trPr>
        <w:tc>
          <w:tcPr>
            <w:tcW w:w="4275" w:type="dxa"/>
            <w:vAlign w:val="center"/>
          </w:tcPr>
          <w:p w14:paraId="2B7AFEB0" w14:textId="79F8A126"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t xml:space="preserve">Passing No. 230 </w:t>
            </w:r>
            <w:r>
              <w:t>S</w:t>
            </w:r>
            <w:r w:rsidRPr="00DF53F2">
              <w:t>ieve</w:t>
            </w:r>
            <w:r>
              <w:t>:</w:t>
            </w:r>
          </w:p>
        </w:tc>
        <w:tc>
          <w:tcPr>
            <w:tcW w:w="4050" w:type="dxa"/>
            <w:vAlign w:val="center"/>
          </w:tcPr>
          <w:p w14:paraId="28896913" w14:textId="77777777" w:rsidR="00921220" w:rsidRPr="00DF53F2" w:rsidRDefault="00921220" w:rsidP="00686EA2">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t>65 - 100%</w:t>
            </w:r>
          </w:p>
        </w:tc>
      </w:tr>
      <w:tr w:rsidR="00921220" w:rsidRPr="00D915FB" w14:paraId="4A62450C" w14:textId="77777777" w:rsidTr="00686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8325" w:type="dxa"/>
            <w:gridSpan w:val="2"/>
            <w:tcBorders>
              <w:top w:val="single" w:sz="4" w:space="0" w:color="auto"/>
              <w:left w:val="single" w:sz="4" w:space="0" w:color="auto"/>
              <w:bottom w:val="single" w:sz="4" w:space="0" w:color="auto"/>
              <w:right w:val="single" w:sz="4" w:space="0" w:color="auto"/>
            </w:tcBorders>
            <w:vAlign w:val="center"/>
          </w:tcPr>
          <w:p w14:paraId="6041763F" w14:textId="7A8DCB6E" w:rsidR="00921220" w:rsidRPr="00D915FB" w:rsidRDefault="00921220" w:rsidP="00686EA2">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D915FB">
              <w:rPr>
                <w:rFonts w:eastAsia="Times New Roman"/>
                <w:b/>
                <w:bCs/>
                <w:position w:val="0"/>
              </w:rPr>
              <w:t>Cellulose Fiber</w:t>
            </w:r>
          </w:p>
        </w:tc>
      </w:tr>
      <w:tr w:rsidR="00921220" w:rsidRPr="00D915FB" w14:paraId="21E5C3E1" w14:textId="77777777" w:rsidTr="00686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single" w:sz="4" w:space="0" w:color="auto"/>
              <w:left w:val="single" w:sz="4" w:space="0" w:color="auto"/>
              <w:bottom w:val="single" w:sz="4" w:space="0" w:color="auto"/>
              <w:right w:val="single" w:sz="4" w:space="0" w:color="auto"/>
            </w:tcBorders>
            <w:vAlign w:val="center"/>
          </w:tcPr>
          <w:p w14:paraId="36FFC85C" w14:textId="77777777" w:rsidR="00921220" w:rsidRPr="00D915FB" w:rsidRDefault="00921220" w:rsidP="00686EA2">
            <w:pPr>
              <w:suppressAutoHyphens w:val="0"/>
              <w:spacing w:line="240" w:lineRule="auto"/>
              <w:ind w:leftChars="0" w:left="0" w:firstLineChars="0" w:firstLine="0"/>
              <w:jc w:val="center"/>
              <w:textDirection w:val="lrTb"/>
              <w:textAlignment w:val="auto"/>
              <w:outlineLvl w:val="9"/>
              <w:rPr>
                <w:rFonts w:eastAsia="Times New Roman"/>
                <w:b/>
                <w:bCs/>
                <w:position w:val="0"/>
              </w:rPr>
            </w:pPr>
            <w:bookmarkStart w:id="1" w:name="_Hlk96517938"/>
            <w:r w:rsidRPr="00D915FB">
              <w:rPr>
                <w:rFonts w:eastAsia="Times New Roman"/>
                <w:b/>
                <w:bCs/>
                <w:position w:val="0"/>
              </w:rPr>
              <w:t>Property Description:</w:t>
            </w:r>
          </w:p>
        </w:tc>
        <w:tc>
          <w:tcPr>
            <w:tcW w:w="4050" w:type="dxa"/>
            <w:tcBorders>
              <w:top w:val="single" w:sz="4" w:space="0" w:color="auto"/>
              <w:left w:val="nil"/>
              <w:bottom w:val="single" w:sz="4" w:space="0" w:color="auto"/>
              <w:right w:val="single" w:sz="4" w:space="0" w:color="auto"/>
            </w:tcBorders>
            <w:vAlign w:val="center"/>
          </w:tcPr>
          <w:p w14:paraId="0DB63396" w14:textId="77777777" w:rsidR="00921220" w:rsidRPr="00D915FB" w:rsidRDefault="00921220" w:rsidP="00686EA2">
            <w:pPr>
              <w:suppressAutoHyphens w:val="0"/>
              <w:spacing w:line="240" w:lineRule="auto"/>
              <w:ind w:leftChars="0" w:left="0" w:firstLineChars="0" w:firstLine="0"/>
              <w:jc w:val="center"/>
              <w:textDirection w:val="lrTb"/>
              <w:textAlignment w:val="auto"/>
              <w:outlineLvl w:val="9"/>
              <w:rPr>
                <w:rFonts w:eastAsia="Times New Roman"/>
                <w:b/>
                <w:bCs/>
                <w:position w:val="0"/>
              </w:rPr>
            </w:pPr>
            <w:r>
              <w:rPr>
                <w:rFonts w:eastAsia="Times New Roman"/>
                <w:b/>
                <w:bCs/>
                <w:position w:val="0"/>
              </w:rPr>
              <w:t>Requirement</w:t>
            </w:r>
          </w:p>
        </w:tc>
      </w:tr>
      <w:tr w:rsidR="00921220" w:rsidRPr="00DF53F2" w14:paraId="4DC5DCCB" w14:textId="77777777" w:rsidTr="00686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vAlign w:val="center"/>
          </w:tcPr>
          <w:p w14:paraId="06986609" w14:textId="77777777" w:rsidR="00921220" w:rsidRPr="00DF53F2" w:rsidRDefault="00921220" w:rsidP="00686EA2">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Dosage Rate</w:t>
            </w:r>
            <w:r>
              <w:rPr>
                <w:rFonts w:eastAsia="Times New Roman"/>
                <w:position w:val="0"/>
              </w:rPr>
              <w:t>:</w:t>
            </w:r>
          </w:p>
        </w:tc>
        <w:tc>
          <w:tcPr>
            <w:tcW w:w="4050" w:type="dxa"/>
            <w:tcBorders>
              <w:top w:val="nil"/>
              <w:left w:val="nil"/>
              <w:bottom w:val="single" w:sz="4" w:space="0" w:color="auto"/>
              <w:right w:val="single" w:sz="4" w:space="0" w:color="auto"/>
            </w:tcBorders>
            <w:vAlign w:val="center"/>
          </w:tcPr>
          <w:p w14:paraId="1F8F0BD6" w14:textId="77777777" w:rsidR="00921220" w:rsidRPr="00DF53F2" w:rsidRDefault="00921220" w:rsidP="00686EA2">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 – 0.4% by weight of total mix</w:t>
            </w:r>
          </w:p>
        </w:tc>
      </w:tr>
      <w:tr w:rsidR="00921220" w:rsidRPr="00DF53F2" w14:paraId="70449333" w14:textId="77777777" w:rsidTr="00686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vAlign w:val="center"/>
            <w:hideMark/>
          </w:tcPr>
          <w:p w14:paraId="3AB43F99" w14:textId="2723CAD3"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Using Alpine Sieve Analysis, Fiber </w:t>
            </w:r>
            <w:r>
              <w:rPr>
                <w:rFonts w:eastAsia="Times New Roman"/>
                <w:position w:val="0"/>
              </w:rPr>
              <w:t>L</w:t>
            </w:r>
            <w:r w:rsidRPr="00DF53F2">
              <w:rPr>
                <w:rFonts w:eastAsia="Times New Roman"/>
                <w:position w:val="0"/>
              </w:rPr>
              <w:t>ength (</w:t>
            </w:r>
            <w:r>
              <w:rPr>
                <w:rFonts w:eastAsia="Times New Roman"/>
                <w:position w:val="0"/>
              </w:rPr>
              <w:t>M</w:t>
            </w:r>
            <w:r w:rsidRPr="00DF53F2">
              <w:rPr>
                <w:rFonts w:eastAsia="Times New Roman"/>
                <w:position w:val="0"/>
              </w:rPr>
              <w:t>ax</w:t>
            </w:r>
            <w:r>
              <w:rPr>
                <w:rFonts w:eastAsia="Times New Roman"/>
                <w:position w:val="0"/>
              </w:rPr>
              <w:t>.</w:t>
            </w:r>
            <w:r w:rsidRPr="00DF53F2">
              <w:rPr>
                <w:rFonts w:eastAsia="Times New Roman"/>
                <w:position w:val="0"/>
              </w:rPr>
              <w:t>):</w:t>
            </w:r>
          </w:p>
        </w:tc>
        <w:tc>
          <w:tcPr>
            <w:tcW w:w="4050" w:type="dxa"/>
            <w:tcBorders>
              <w:top w:val="nil"/>
              <w:left w:val="nil"/>
              <w:bottom w:val="single" w:sz="4" w:space="0" w:color="auto"/>
              <w:right w:val="single" w:sz="4" w:space="0" w:color="auto"/>
            </w:tcBorders>
            <w:vAlign w:val="center"/>
            <w:hideMark/>
          </w:tcPr>
          <w:p w14:paraId="2FF8A0FB" w14:textId="77777777" w:rsidR="00921220" w:rsidRPr="00DF53F2" w:rsidRDefault="00921220" w:rsidP="00686EA2">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0.25 inch</w:t>
            </w:r>
          </w:p>
        </w:tc>
      </w:tr>
      <w:tr w:rsidR="00921220" w:rsidRPr="00DF53F2" w14:paraId="3741C43F" w14:textId="77777777" w:rsidTr="00686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vAlign w:val="center"/>
            <w:hideMark/>
          </w:tcPr>
          <w:p w14:paraId="11CFF973" w14:textId="2328BCBF"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Passing No. 100 </w:t>
            </w:r>
            <w:r>
              <w:rPr>
                <w:rFonts w:eastAsia="Times New Roman"/>
                <w:position w:val="0"/>
              </w:rPr>
              <w:t>S</w:t>
            </w:r>
            <w:r w:rsidRPr="00DF53F2">
              <w:rPr>
                <w:rFonts w:eastAsia="Times New Roman"/>
                <w:position w:val="0"/>
              </w:rPr>
              <w:t>ieve</w:t>
            </w:r>
            <w:r>
              <w:rPr>
                <w:rFonts w:eastAsia="Times New Roman"/>
                <w:position w:val="0"/>
              </w:rPr>
              <w:t>:</w:t>
            </w:r>
          </w:p>
        </w:tc>
        <w:tc>
          <w:tcPr>
            <w:tcW w:w="4050" w:type="dxa"/>
            <w:tcBorders>
              <w:top w:val="nil"/>
              <w:left w:val="nil"/>
              <w:bottom w:val="single" w:sz="4" w:space="0" w:color="auto"/>
              <w:right w:val="single" w:sz="4" w:space="0" w:color="auto"/>
            </w:tcBorders>
            <w:vAlign w:val="center"/>
            <w:hideMark/>
          </w:tcPr>
          <w:p w14:paraId="72A1763C" w14:textId="77777777" w:rsidR="00921220" w:rsidRPr="00DF53F2" w:rsidRDefault="00921220" w:rsidP="00686EA2">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60</w:t>
            </w:r>
            <w:r>
              <w:rPr>
                <w:rFonts w:eastAsia="Times New Roman"/>
                <w:position w:val="0"/>
              </w:rPr>
              <w:t xml:space="preserve"> </w:t>
            </w:r>
            <w:r w:rsidRPr="00DF53F2">
              <w:rPr>
                <w:rFonts w:eastAsia="Times New Roman"/>
                <w:position w:val="0"/>
              </w:rPr>
              <w:t>-</w:t>
            </w:r>
            <w:r>
              <w:rPr>
                <w:rFonts w:eastAsia="Times New Roman"/>
                <w:position w:val="0"/>
              </w:rPr>
              <w:t xml:space="preserve"> </w:t>
            </w:r>
            <w:r w:rsidRPr="00DF53F2">
              <w:rPr>
                <w:rFonts w:eastAsia="Times New Roman"/>
                <w:position w:val="0"/>
              </w:rPr>
              <w:t>80%</w:t>
            </w:r>
          </w:p>
        </w:tc>
      </w:tr>
      <w:bookmarkEnd w:id="1"/>
      <w:tr w:rsidR="00921220" w:rsidRPr="00D915FB" w14:paraId="6EC52988" w14:textId="77777777" w:rsidTr="00686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jc w:val="center"/>
        </w:trPr>
        <w:tc>
          <w:tcPr>
            <w:tcW w:w="8325" w:type="dxa"/>
            <w:gridSpan w:val="2"/>
            <w:tcBorders>
              <w:top w:val="nil"/>
              <w:left w:val="single" w:sz="4" w:space="0" w:color="auto"/>
              <w:bottom w:val="single" w:sz="4" w:space="0" w:color="auto"/>
              <w:right w:val="single" w:sz="4" w:space="0" w:color="auto"/>
            </w:tcBorders>
            <w:vAlign w:val="center"/>
            <w:hideMark/>
          </w:tcPr>
          <w:p w14:paraId="711286AA" w14:textId="512D8F90" w:rsidR="00921220" w:rsidRPr="000568F5" w:rsidRDefault="00921220" w:rsidP="000F5DBA">
            <w:pPr>
              <w:suppressAutoHyphens w:val="0"/>
              <w:spacing w:line="240" w:lineRule="auto"/>
              <w:ind w:leftChars="0" w:left="0" w:firstLineChars="0" w:firstLine="0"/>
              <w:jc w:val="center"/>
              <w:textDirection w:val="lrTb"/>
              <w:textAlignment w:val="auto"/>
              <w:outlineLvl w:val="9"/>
              <w:rPr>
                <w:rFonts w:eastAsia="Times New Roman"/>
                <w:b/>
                <w:color w:val="000000" w:themeColor="text1"/>
                <w:position w:val="0"/>
              </w:rPr>
            </w:pPr>
            <w:r w:rsidRPr="000568F5">
              <w:rPr>
                <w:b/>
                <w:color w:val="000000" w:themeColor="text1"/>
              </w:rPr>
              <w:t xml:space="preserve">Using a </w:t>
            </w:r>
            <w:r w:rsidR="000F5DBA" w:rsidRPr="000568F5">
              <w:rPr>
                <w:b/>
                <w:color w:val="000000" w:themeColor="text1"/>
              </w:rPr>
              <w:t>Mesh Screen Analysis</w:t>
            </w:r>
          </w:p>
        </w:tc>
      </w:tr>
      <w:tr w:rsidR="00921220" w:rsidRPr="00DF53F2" w14:paraId="1787682F" w14:textId="77777777" w:rsidTr="00686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vAlign w:val="center"/>
            <w:hideMark/>
          </w:tcPr>
          <w:p w14:paraId="541263A9" w14:textId="77777777" w:rsidR="00921220" w:rsidRPr="000568F5" w:rsidRDefault="00921220" w:rsidP="00686EA2">
            <w:pPr>
              <w:suppressAutoHyphens w:val="0"/>
              <w:spacing w:line="240" w:lineRule="auto"/>
              <w:ind w:leftChars="0" w:left="0" w:firstLineChars="0" w:firstLine="0"/>
              <w:jc w:val="both"/>
              <w:textDirection w:val="lrTb"/>
              <w:textAlignment w:val="auto"/>
              <w:outlineLvl w:val="9"/>
              <w:rPr>
                <w:rFonts w:eastAsia="Times New Roman"/>
                <w:color w:val="000000" w:themeColor="text1"/>
                <w:position w:val="0"/>
              </w:rPr>
            </w:pPr>
            <w:r w:rsidRPr="000568F5">
              <w:rPr>
                <w:rFonts w:eastAsia="Times New Roman"/>
                <w:color w:val="000000" w:themeColor="text1"/>
                <w:position w:val="0"/>
              </w:rPr>
              <w:t>Ash Content:</w:t>
            </w:r>
          </w:p>
        </w:tc>
        <w:tc>
          <w:tcPr>
            <w:tcW w:w="4050" w:type="dxa"/>
            <w:tcBorders>
              <w:top w:val="nil"/>
              <w:left w:val="nil"/>
              <w:bottom w:val="single" w:sz="4" w:space="0" w:color="auto"/>
              <w:right w:val="single" w:sz="4" w:space="0" w:color="auto"/>
            </w:tcBorders>
            <w:vAlign w:val="center"/>
            <w:hideMark/>
          </w:tcPr>
          <w:p w14:paraId="6086340B" w14:textId="77777777" w:rsidR="00921220" w:rsidRPr="000568F5" w:rsidRDefault="00921220" w:rsidP="00686EA2">
            <w:pPr>
              <w:suppressAutoHyphens w:val="0"/>
              <w:spacing w:line="240" w:lineRule="auto"/>
              <w:ind w:leftChars="0" w:left="0" w:firstLineChars="0" w:firstLine="0"/>
              <w:jc w:val="center"/>
              <w:textDirection w:val="lrTb"/>
              <w:textAlignment w:val="auto"/>
              <w:outlineLvl w:val="9"/>
              <w:rPr>
                <w:rFonts w:eastAsia="Times New Roman"/>
                <w:color w:val="000000" w:themeColor="text1"/>
                <w:position w:val="0"/>
              </w:rPr>
            </w:pPr>
            <w:r w:rsidRPr="000568F5">
              <w:rPr>
                <w:rFonts w:eastAsia="Times New Roman"/>
                <w:color w:val="000000" w:themeColor="text1"/>
                <w:position w:val="0"/>
              </w:rPr>
              <w:t>13 - 23%</w:t>
            </w:r>
          </w:p>
        </w:tc>
      </w:tr>
      <w:tr w:rsidR="00921220" w:rsidRPr="00DF53F2" w14:paraId="420B311A" w14:textId="77777777" w:rsidTr="00686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vAlign w:val="center"/>
            <w:hideMark/>
          </w:tcPr>
          <w:p w14:paraId="4538B5CF" w14:textId="77777777" w:rsidR="00921220" w:rsidRPr="000568F5" w:rsidRDefault="00921220" w:rsidP="00686EA2">
            <w:pPr>
              <w:suppressAutoHyphens w:val="0"/>
              <w:spacing w:line="240" w:lineRule="auto"/>
              <w:ind w:leftChars="0" w:left="0" w:firstLineChars="0" w:firstLine="0"/>
              <w:jc w:val="both"/>
              <w:textDirection w:val="lrTb"/>
              <w:textAlignment w:val="auto"/>
              <w:outlineLvl w:val="9"/>
              <w:rPr>
                <w:rFonts w:eastAsia="Times New Roman"/>
                <w:color w:val="000000" w:themeColor="text1"/>
                <w:position w:val="0"/>
              </w:rPr>
            </w:pPr>
            <w:r w:rsidRPr="000568F5">
              <w:rPr>
                <w:rFonts w:eastAsia="Times New Roman"/>
                <w:color w:val="000000" w:themeColor="text1"/>
                <w:position w:val="0"/>
              </w:rPr>
              <w:t>Oil Absorption:</w:t>
            </w:r>
          </w:p>
        </w:tc>
        <w:tc>
          <w:tcPr>
            <w:tcW w:w="4050" w:type="dxa"/>
            <w:tcBorders>
              <w:top w:val="nil"/>
              <w:left w:val="nil"/>
              <w:bottom w:val="single" w:sz="4" w:space="0" w:color="auto"/>
              <w:right w:val="single" w:sz="4" w:space="0" w:color="auto"/>
            </w:tcBorders>
            <w:vAlign w:val="center"/>
            <w:hideMark/>
          </w:tcPr>
          <w:p w14:paraId="2BA3B2B2" w14:textId="77777777" w:rsidR="00921220" w:rsidRPr="000568F5" w:rsidRDefault="00921220" w:rsidP="00686EA2">
            <w:pPr>
              <w:suppressAutoHyphens w:val="0"/>
              <w:spacing w:line="240" w:lineRule="auto"/>
              <w:ind w:leftChars="0" w:left="0" w:firstLineChars="0" w:firstLine="0"/>
              <w:jc w:val="center"/>
              <w:textDirection w:val="lrTb"/>
              <w:textAlignment w:val="auto"/>
              <w:outlineLvl w:val="9"/>
              <w:rPr>
                <w:rFonts w:eastAsia="Times New Roman"/>
                <w:color w:val="000000" w:themeColor="text1"/>
                <w:position w:val="0"/>
              </w:rPr>
            </w:pPr>
            <w:r w:rsidRPr="000568F5">
              <w:rPr>
                <w:rFonts w:eastAsia="Times New Roman"/>
                <w:color w:val="000000" w:themeColor="text1"/>
                <w:position w:val="0"/>
              </w:rPr>
              <w:t>4.0 - 6.0%</w:t>
            </w:r>
          </w:p>
        </w:tc>
      </w:tr>
      <w:tr w:rsidR="00921220" w:rsidRPr="00DF53F2" w14:paraId="7EFF77BD" w14:textId="77777777" w:rsidTr="00686E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vAlign w:val="center"/>
            <w:hideMark/>
          </w:tcPr>
          <w:p w14:paraId="42679580" w14:textId="5D67D145" w:rsidR="00921220" w:rsidRPr="000568F5" w:rsidRDefault="00921220" w:rsidP="00921220">
            <w:pPr>
              <w:suppressAutoHyphens w:val="0"/>
              <w:spacing w:line="240" w:lineRule="auto"/>
              <w:ind w:leftChars="0" w:left="0" w:firstLineChars="0" w:firstLine="0"/>
              <w:jc w:val="both"/>
              <w:textDirection w:val="lrTb"/>
              <w:textAlignment w:val="auto"/>
              <w:outlineLvl w:val="9"/>
              <w:rPr>
                <w:rFonts w:eastAsia="Times New Roman"/>
                <w:color w:val="000000" w:themeColor="text1"/>
                <w:position w:val="0"/>
              </w:rPr>
            </w:pPr>
            <w:r w:rsidRPr="000568F5">
              <w:rPr>
                <w:rFonts w:eastAsia="Times New Roman"/>
                <w:color w:val="000000" w:themeColor="text1"/>
                <w:position w:val="0"/>
              </w:rPr>
              <w:t>Moisture Content (Max.):</w:t>
            </w:r>
          </w:p>
        </w:tc>
        <w:tc>
          <w:tcPr>
            <w:tcW w:w="4050" w:type="dxa"/>
            <w:tcBorders>
              <w:top w:val="nil"/>
              <w:left w:val="nil"/>
              <w:bottom w:val="single" w:sz="4" w:space="0" w:color="auto"/>
              <w:right w:val="single" w:sz="4" w:space="0" w:color="auto"/>
            </w:tcBorders>
            <w:vAlign w:val="center"/>
            <w:hideMark/>
          </w:tcPr>
          <w:p w14:paraId="1ADF2E49" w14:textId="77777777" w:rsidR="00921220" w:rsidRPr="000568F5" w:rsidRDefault="00921220" w:rsidP="00686EA2">
            <w:pPr>
              <w:suppressAutoHyphens w:val="0"/>
              <w:spacing w:line="240" w:lineRule="auto"/>
              <w:ind w:leftChars="0" w:left="0" w:firstLineChars="0" w:firstLine="0"/>
              <w:jc w:val="center"/>
              <w:textDirection w:val="lrTb"/>
              <w:textAlignment w:val="auto"/>
              <w:outlineLvl w:val="9"/>
              <w:rPr>
                <w:rFonts w:eastAsia="Times New Roman"/>
                <w:color w:val="000000" w:themeColor="text1"/>
                <w:position w:val="0"/>
              </w:rPr>
            </w:pPr>
            <w:r w:rsidRPr="000568F5">
              <w:rPr>
                <w:rFonts w:eastAsia="Times New Roman"/>
                <w:color w:val="000000" w:themeColor="text1"/>
                <w:position w:val="0"/>
              </w:rPr>
              <w:t>5%</w:t>
            </w:r>
          </w:p>
        </w:tc>
      </w:tr>
    </w:tbl>
    <w:p w14:paraId="70CE67F9" w14:textId="77777777" w:rsidR="000E41CF" w:rsidRPr="00DF53F2" w:rsidRDefault="000E41CF" w:rsidP="003315BD">
      <w:pPr>
        <w:spacing w:line="240" w:lineRule="auto"/>
        <w:ind w:left="0" w:hanging="2"/>
        <w:jc w:val="both"/>
        <w:outlineLvl w:val="9"/>
        <w:rPr>
          <w:color w:val="FF0000"/>
        </w:rPr>
      </w:pPr>
    </w:p>
    <w:p w14:paraId="3CE66814" w14:textId="77777777" w:rsidR="007965C9" w:rsidRPr="00525938" w:rsidRDefault="00532FF4" w:rsidP="007965C9">
      <w:pPr>
        <w:ind w:left="0" w:hanging="2"/>
        <w:jc w:val="both"/>
      </w:pPr>
      <w:r>
        <w:rPr>
          <w:b/>
        </w:rPr>
        <w:t>3.06</w:t>
      </w:r>
      <w:r>
        <w:rPr>
          <w:b/>
        </w:rPr>
        <w:tab/>
      </w:r>
      <w:r>
        <w:rPr>
          <w:b/>
        </w:rPr>
        <w:tab/>
        <w:t xml:space="preserve">        </w:t>
      </w:r>
      <w:r w:rsidR="007965C9" w:rsidRPr="00525938">
        <w:rPr>
          <w:b/>
        </w:rPr>
        <w:t>Warm Mix Asphalt Technologies:</w:t>
      </w:r>
    </w:p>
    <w:p w14:paraId="6E338B26" w14:textId="77777777" w:rsidR="007965C9" w:rsidRPr="00525938" w:rsidRDefault="007965C9" w:rsidP="007965C9">
      <w:pPr>
        <w:ind w:left="0" w:hanging="2"/>
        <w:jc w:val="both"/>
      </w:pPr>
    </w:p>
    <w:p w14:paraId="29AC8A79" w14:textId="0D9604F2" w:rsidR="005555CC" w:rsidRDefault="005555CC" w:rsidP="007965C9">
      <w:pPr>
        <w:ind w:left="0" w:hanging="2"/>
        <w:jc w:val="both"/>
      </w:pPr>
      <w:r>
        <w:rPr>
          <w:color w:val="222222"/>
          <w:shd w:val="clear" w:color="auto" w:fill="FFFFFF"/>
        </w:rPr>
        <w:t> </w:t>
      </w:r>
    </w:p>
    <w:p w14:paraId="4A6E205F" w14:textId="40D2C490" w:rsidR="007965C9" w:rsidRPr="00525938" w:rsidRDefault="005555CC" w:rsidP="007965C9">
      <w:pPr>
        <w:ind w:left="0" w:hanging="2"/>
        <w:jc w:val="both"/>
      </w:pPr>
      <w:r>
        <w:t xml:space="preserve">Warm </w:t>
      </w:r>
      <w:r w:rsidR="007965C9" w:rsidRPr="00525938">
        <w:t xml:space="preserve">Mix Asphalt (WMA) technologies include plant water foaming processes, mineral additives, and chemical additives.  WMA technologies </w:t>
      </w:r>
      <w:r w:rsidR="00C81C52">
        <w:t>shall</w:t>
      </w:r>
      <w:r w:rsidR="007965C9" w:rsidRPr="00525938">
        <w:t xml:space="preserve"> be approved prior to their use in accordance with Materials Practice and Procedure Directive No. 23, “Requirements for the Use of Warm Mix Asphalt (WMA) Technologies in Asphaltic Concrete”.</w:t>
      </w:r>
      <w:r w:rsidR="00271D1B" w:rsidRPr="00525938">
        <w:t xml:space="preserve"> Only ADOT approved Warm Mix Asphalt (WMA) technologies will be allowed.</w:t>
      </w:r>
      <w:r w:rsidR="00ED3839">
        <w:t xml:space="preserve"> Refer to ADOT A</w:t>
      </w:r>
      <w:r w:rsidR="00404D26" w:rsidRPr="00525938">
        <w:t xml:space="preserve">pproved </w:t>
      </w:r>
      <w:r w:rsidR="00ED3839">
        <w:t>Warm M</w:t>
      </w:r>
      <w:r w:rsidR="00271D1B" w:rsidRPr="00525938">
        <w:t>ix</w:t>
      </w:r>
      <w:r w:rsidR="00ED3839">
        <w:t xml:space="preserve"> Asphalt (WMA) Technologies L</w:t>
      </w:r>
      <w:r w:rsidR="00271D1B" w:rsidRPr="00525938">
        <w:t>ist</w:t>
      </w:r>
      <w:r w:rsidR="00525938">
        <w:t>.</w:t>
      </w:r>
    </w:p>
    <w:p w14:paraId="7DDCC82E" w14:textId="77777777" w:rsidR="007965C9" w:rsidRDefault="007965C9" w:rsidP="003315BD">
      <w:pPr>
        <w:tabs>
          <w:tab w:val="left" w:pos="720"/>
          <w:tab w:val="left" w:pos="1267"/>
          <w:tab w:val="left" w:pos="1886"/>
          <w:tab w:val="left" w:pos="2434"/>
          <w:tab w:val="left" w:pos="2880"/>
        </w:tabs>
        <w:spacing w:line="240" w:lineRule="auto"/>
        <w:ind w:left="0" w:hanging="2"/>
        <w:jc w:val="both"/>
        <w:outlineLvl w:val="9"/>
        <w:rPr>
          <w:b/>
        </w:rPr>
      </w:pPr>
    </w:p>
    <w:p w14:paraId="19F88D97"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4</w:t>
      </w:r>
      <w:r w:rsidR="00F8613A">
        <w:rPr>
          <w:b/>
        </w:rPr>
        <w:t>.0</w:t>
      </w:r>
      <w:r w:rsidR="000455B2">
        <w:rPr>
          <w:b/>
        </w:rPr>
        <w:tab/>
      </w:r>
      <w:r w:rsidRPr="000455B2">
        <w:rPr>
          <w:b/>
        </w:rPr>
        <w:tab/>
      </w:r>
      <w:r w:rsidR="00532FF4">
        <w:rPr>
          <w:b/>
        </w:rPr>
        <w:tab/>
        <w:t xml:space="preserve"> </w:t>
      </w:r>
      <w:r w:rsidRPr="000455B2">
        <w:rPr>
          <w:b/>
        </w:rPr>
        <w:t>Mix Design:</w:t>
      </w:r>
    </w:p>
    <w:p w14:paraId="6F5C9D8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F13AB9E"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 xml:space="preserve">Utilizing mineral aggregate which has been crushed, processed, separated, and stockpiled, a mix design shall be formulated and submitted by the contractor to the Engineer. The mineral aggregate samples used for </w:t>
      </w:r>
      <w:proofErr w:type="gramStart"/>
      <w:r w:rsidRPr="00DF53F2">
        <w:t>mix</w:t>
      </w:r>
      <w:proofErr w:type="gramEnd"/>
      <w:r w:rsidRPr="00DF53F2">
        <w:t xml:space="preserve"> design purposes shall be representative of materials to be used during production.</w:t>
      </w:r>
    </w:p>
    <w:p w14:paraId="40AB9E2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12DED1C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lastRenderedPageBreak/>
        <w:t>The mix design shall be based on the mix design criteria and other requirements hereinbefore specified, utilizing asphalt cement, mineral admixture</w:t>
      </w:r>
      <w:r w:rsidR="00D915FB">
        <w:t>, mineral filler</w:t>
      </w:r>
      <w:r w:rsidRPr="00DF53F2">
        <w:t xml:space="preserve"> and </w:t>
      </w:r>
      <w:r w:rsidR="00D915FB">
        <w:t xml:space="preserve">stabilizing </w:t>
      </w:r>
      <w:r w:rsidRPr="00DF53F2">
        <w:t>additive of the type and from the sources proposed for use in the production of asphaltic concrete.</w:t>
      </w:r>
    </w:p>
    <w:p w14:paraId="09236F9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F7C4CE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be prepared by or under the direct supervision of a professional engineer experienced in the development of mix designs and mix design testing. The mix design engineer shall meet the requirements given in ADOT Materials Practice and Procedure Directive No. 4, “Asphaltic Concrete Mix Design Proposals and Submittals”.  The mix design shall be provided in a format that clearly indicates all the mix design requirements and shall be sealed, signed, and dated by the mix design engineer.</w:t>
      </w:r>
    </w:p>
    <w:p w14:paraId="4E9EB5A6"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9AB6D9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be prepared by a mix design laboratory that has met the requirements of ADOT Materials Practice and Procedure Directive No. 19, “ADOT System for the Evaluation of Testing Laboratories”.</w:t>
      </w:r>
    </w:p>
    <w:p w14:paraId="0097C387"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934AFB7"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contain as a minimum:</w:t>
      </w:r>
    </w:p>
    <w:p w14:paraId="5545D69F"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p w14:paraId="73478094"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 xml:space="preserve">The name and address of the testing organization and the person responsible for the </w:t>
      </w:r>
      <w:r w:rsidR="00496650" w:rsidRPr="00DF53F2">
        <w:t xml:space="preserve">  </w:t>
      </w:r>
      <w:r w:rsidR="00BF4A2B" w:rsidRPr="00DF53F2">
        <w:t>mix design testing.</w:t>
      </w:r>
    </w:p>
    <w:p w14:paraId="191CA069"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7A428C52"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The specific location(s) of the source(s) of mineral aggregate.</w:t>
      </w:r>
    </w:p>
    <w:p w14:paraId="660E1E1F"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6A680AD" w14:textId="77777777" w:rsidR="00894C26"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 xml:space="preserve">The supplier, refinery, type of asphalt cement and any modifiers including polymers.  The source and type of mineral admixture.  The percentage of asphalt </w:t>
      </w:r>
    </w:p>
    <w:p w14:paraId="7CA33886" w14:textId="77777777" w:rsidR="005D1889" w:rsidRDefault="00BF4A2B" w:rsidP="003315BD">
      <w:pPr>
        <w:tabs>
          <w:tab w:val="left" w:pos="720"/>
          <w:tab w:val="left" w:pos="1267"/>
          <w:tab w:val="left" w:pos="1886"/>
          <w:tab w:val="left" w:pos="2434"/>
          <w:tab w:val="left" w:pos="2880"/>
        </w:tabs>
        <w:spacing w:line="240" w:lineRule="auto"/>
        <w:ind w:leftChars="0" w:left="1080" w:firstLineChars="0" w:firstLine="0"/>
        <w:jc w:val="both"/>
        <w:outlineLvl w:val="9"/>
      </w:pPr>
      <w:r w:rsidRPr="00DF53F2">
        <w:t>cement and mineral admixture to be used.</w:t>
      </w:r>
    </w:p>
    <w:p w14:paraId="1CBC580E" w14:textId="77777777" w:rsidR="00894C26" w:rsidRDefault="00894C26" w:rsidP="003315BD">
      <w:pPr>
        <w:tabs>
          <w:tab w:val="left" w:pos="720"/>
          <w:tab w:val="left" w:pos="1267"/>
          <w:tab w:val="left" w:pos="1886"/>
          <w:tab w:val="left" w:pos="2434"/>
          <w:tab w:val="left" w:pos="2880"/>
        </w:tabs>
        <w:spacing w:line="240" w:lineRule="auto"/>
        <w:ind w:leftChars="0" w:left="1080" w:firstLineChars="0" w:firstLine="0"/>
        <w:jc w:val="both"/>
        <w:outlineLvl w:val="9"/>
      </w:pPr>
    </w:p>
    <w:p w14:paraId="008ACFCE" w14:textId="77777777" w:rsidR="005D1889" w:rsidRPr="00894C26" w:rsidRDefault="00894C26" w:rsidP="003315BD">
      <w:pPr>
        <w:pStyle w:val="ListParagraph"/>
        <w:numPr>
          <w:ilvl w:val="0"/>
          <w:numId w:val="19"/>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894C26">
        <w:rPr>
          <w:rFonts w:ascii="Arial" w:hAnsi="Arial" w:cs="Arial"/>
          <w:sz w:val="24"/>
          <w:szCs w:val="24"/>
        </w:rPr>
        <w:t xml:space="preserve">     </w:t>
      </w:r>
      <w:r w:rsidR="00BF4A2B" w:rsidRPr="00894C26">
        <w:rPr>
          <w:rFonts w:ascii="Arial" w:hAnsi="Arial" w:cs="Arial"/>
          <w:sz w:val="24"/>
          <w:szCs w:val="24"/>
        </w:rPr>
        <w:t>The anticipated mineral aggregate gradation in each stockpile.</w:t>
      </w:r>
    </w:p>
    <w:p w14:paraId="6852C69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A993D89"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 xml:space="preserve">Mix design gradation and mix test results from all trial gradations.  The mix design shall contain the mineral aggregate gradation, </w:t>
      </w:r>
      <w:proofErr w:type="gramStart"/>
      <w:r w:rsidR="00BF4A2B" w:rsidRPr="00DF53F2">
        <w:t>and also</w:t>
      </w:r>
      <w:proofErr w:type="gramEnd"/>
      <w:r w:rsidR="00BF4A2B" w:rsidRPr="00DF53F2">
        <w:t xml:space="preserve"> the gradation with mineral admixture.</w:t>
      </w:r>
    </w:p>
    <w:p w14:paraId="73DA9C4A"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4AAB5D3"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The results of all testing, determinations, etc., such as: specific gravity of each component, water absorption, sand equivalent, loss on abrasion, fractured coarse aggregate particles, flat and elongated particles, uncompacted void content, percent carbonates (if required), immersion compression results (Index of Retained Strength, wet and dry strengths), asphalt absorption, percent air voids, voids in mineral aggregate, and bulk density.</w:t>
      </w:r>
    </w:p>
    <w:p w14:paraId="440E2BB4"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6EAF803D" w14:textId="77777777" w:rsidR="005D1889" w:rsidRPr="00525938" w:rsidRDefault="00F82088"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525938">
        <w:t>Viscosity-temperature curve along with the laboratory mixing and compaction temperature ranges, as well as the actual laboratory mixing and compaction temperatures used.</w:t>
      </w:r>
      <w:r w:rsidR="00BE4045" w:rsidRPr="00525938">
        <w:rPr>
          <w:color w:val="333333"/>
          <w:shd w:val="clear" w:color="auto" w:fill="FFFFFF"/>
        </w:rPr>
        <w:t xml:space="preserve"> For modified binders follow the recommendations of the supplier.</w:t>
      </w:r>
    </w:p>
    <w:p w14:paraId="5DD79AEC" w14:textId="77777777" w:rsidR="00932A6B" w:rsidRDefault="00932A6B" w:rsidP="00932A6B">
      <w:pPr>
        <w:pStyle w:val="ListParagraph"/>
        <w:ind w:left="0" w:hanging="2"/>
      </w:pPr>
    </w:p>
    <w:p w14:paraId="335F25D4" w14:textId="77777777" w:rsidR="00932A6B" w:rsidRPr="000E7047" w:rsidRDefault="00932A6B" w:rsidP="009776D0">
      <w:pPr>
        <w:pStyle w:val="ListParagraph"/>
        <w:ind w:left="0" w:hanging="2"/>
        <w:jc w:val="both"/>
        <w:rPr>
          <w:rFonts w:ascii="Arial" w:hAnsi="Arial" w:cs="Arial"/>
          <w:sz w:val="24"/>
          <w:szCs w:val="24"/>
        </w:rPr>
      </w:pPr>
      <w:r w:rsidRPr="000E7047">
        <w:rPr>
          <w:rFonts w:ascii="Arial" w:hAnsi="Arial" w:cs="Arial"/>
          <w:sz w:val="24"/>
          <w:szCs w:val="24"/>
        </w:rPr>
        <w:t xml:space="preserve">When Warm Mix Asphalt (WMA) technologies are used in the mixture, the additional mix design requirements specified in Materials Practice and Procedure Directive No. 23, </w:t>
      </w:r>
      <w:r w:rsidRPr="000E7047">
        <w:rPr>
          <w:rFonts w:ascii="Arial" w:hAnsi="Arial" w:cs="Arial"/>
          <w:sz w:val="24"/>
          <w:szCs w:val="24"/>
        </w:rPr>
        <w:lastRenderedPageBreak/>
        <w:t>“Requirements for the Use of Warm Mix Asphalt (WMA) Technologies in Asphaltic Concrete”, shall also be included in the mix design.</w:t>
      </w:r>
    </w:p>
    <w:p w14:paraId="643B048A" w14:textId="77777777" w:rsidR="00932A6B" w:rsidRPr="000E7047" w:rsidRDefault="00932A6B" w:rsidP="009776D0">
      <w:pPr>
        <w:pStyle w:val="ListParagraph"/>
        <w:ind w:left="0" w:hanging="2"/>
        <w:jc w:val="both"/>
        <w:rPr>
          <w:rFonts w:ascii="Arial" w:hAnsi="Arial" w:cs="Arial"/>
          <w:sz w:val="24"/>
          <w:szCs w:val="24"/>
        </w:rPr>
      </w:pPr>
    </w:p>
    <w:p w14:paraId="472A09C2" w14:textId="77777777" w:rsidR="00932A6B" w:rsidRPr="000E7047" w:rsidRDefault="00932A6B" w:rsidP="009776D0">
      <w:pPr>
        <w:pStyle w:val="ListParagraph"/>
        <w:ind w:left="0" w:hanging="2"/>
        <w:jc w:val="both"/>
        <w:rPr>
          <w:rFonts w:ascii="Arial" w:hAnsi="Arial" w:cs="Arial"/>
          <w:sz w:val="24"/>
          <w:szCs w:val="24"/>
        </w:rPr>
      </w:pPr>
      <w:r w:rsidRPr="000E7047">
        <w:rPr>
          <w:rFonts w:ascii="Arial" w:hAnsi="Arial" w:cs="Arial"/>
          <w:sz w:val="24"/>
          <w:szCs w:val="24"/>
        </w:rPr>
        <w:t>Test results used in the formulation of the mix design shall be from testing performed no earlier than 45 days prior to the date the mix design is signed by the mix design engineer.  Historical abrasion values may be supplied on sources provided the testing was conducted within the past two years.</w:t>
      </w:r>
    </w:p>
    <w:p w14:paraId="32C53956" w14:textId="77777777" w:rsidR="00932A6B" w:rsidRPr="000E7047" w:rsidRDefault="00932A6B" w:rsidP="009776D0">
      <w:pPr>
        <w:pStyle w:val="ListParagraph"/>
        <w:ind w:left="0" w:hanging="2"/>
        <w:jc w:val="both"/>
        <w:rPr>
          <w:rFonts w:ascii="Arial" w:hAnsi="Arial" w:cs="Arial"/>
          <w:sz w:val="24"/>
          <w:szCs w:val="24"/>
        </w:rPr>
      </w:pPr>
    </w:p>
    <w:p w14:paraId="53355442" w14:textId="77777777" w:rsidR="00932A6B" w:rsidRDefault="00932A6B" w:rsidP="009776D0">
      <w:pPr>
        <w:pStyle w:val="ListParagraph"/>
        <w:spacing w:after="0" w:line="240" w:lineRule="auto"/>
        <w:ind w:left="0" w:hanging="2"/>
        <w:jc w:val="both"/>
        <w:rPr>
          <w:rFonts w:ascii="Arial" w:hAnsi="Arial" w:cs="Arial"/>
          <w:sz w:val="24"/>
          <w:szCs w:val="24"/>
        </w:rPr>
      </w:pPr>
      <w:r w:rsidRPr="000E7047">
        <w:rPr>
          <w:rFonts w:ascii="Arial" w:hAnsi="Arial" w:cs="Arial"/>
          <w:sz w:val="24"/>
          <w:szCs w:val="24"/>
        </w:rPr>
        <w:t>The mix design shall be submitted to the Engineer under a cover letter signed by an authorized representative of the contractor.</w:t>
      </w:r>
    </w:p>
    <w:p w14:paraId="7C9C3154" w14:textId="77777777" w:rsidR="00731828" w:rsidRPr="000E7047" w:rsidRDefault="00731828" w:rsidP="007779EC">
      <w:pPr>
        <w:pStyle w:val="ListParagraph"/>
        <w:spacing w:after="0" w:line="240" w:lineRule="auto"/>
        <w:ind w:left="0" w:hanging="2"/>
        <w:rPr>
          <w:rFonts w:ascii="Arial" w:hAnsi="Arial" w:cs="Arial"/>
          <w:sz w:val="24"/>
          <w:szCs w:val="24"/>
        </w:rPr>
      </w:pPr>
    </w:p>
    <w:p w14:paraId="3FEE54C6" w14:textId="77777777" w:rsidR="00932A6B" w:rsidRPr="00DF53F2" w:rsidRDefault="00932A6B" w:rsidP="00932A6B">
      <w:pPr>
        <w:tabs>
          <w:tab w:val="left" w:pos="720"/>
          <w:tab w:val="left" w:pos="1267"/>
          <w:tab w:val="left" w:pos="1886"/>
          <w:tab w:val="left" w:pos="2434"/>
          <w:tab w:val="left" w:pos="2880"/>
        </w:tabs>
        <w:spacing w:before="4" w:after="4" w:line="240" w:lineRule="auto"/>
        <w:ind w:left="0" w:hanging="2"/>
        <w:jc w:val="both"/>
        <w:outlineLvl w:val="9"/>
      </w:pPr>
      <w:r w:rsidRPr="00DF53F2">
        <w:t>A copy of the mix design and representative samples of the materials used in the mix design shall be submitted to the Engineer for calibration of the ignition furnace, and for the determination of the sand equivalent, Abrasion, Fractured Coarse Aggregate Particles, Flat and Elongated Particles, Flakiness Index, Uncompacted Void Content and VCA</w:t>
      </w:r>
      <w:r w:rsidRPr="00DF53F2">
        <w:rPr>
          <w:vertAlign w:val="subscript"/>
        </w:rPr>
        <w:t>DRC</w:t>
      </w:r>
      <w:r w:rsidRPr="00DF53F2">
        <w:t>.  Approximately 400 pounds of mineral aggregate and mineral filler (proportional to the mix design gradation), stabilizing additives, 2 gallons of asphalt cement, and 1 gallon of mineral admixture shall be submitted</w:t>
      </w:r>
      <w:r>
        <w:t>.</w:t>
      </w:r>
      <w:r w:rsidRPr="00DF53F2">
        <w:t xml:space="preserve"> The Engineer shall witness the sampling of the mineral aggregate. The mix design and samples shall be submitted to the Engineer at least five working days prior to the start of asphaltic concrete production.</w:t>
      </w:r>
    </w:p>
    <w:p w14:paraId="3536FFE1" w14:textId="77777777" w:rsidR="00932A6B" w:rsidRDefault="00932A6B" w:rsidP="00932A6B">
      <w:pPr>
        <w:pStyle w:val="ListParagraph"/>
        <w:ind w:left="0" w:hanging="2"/>
      </w:pPr>
    </w:p>
    <w:p w14:paraId="1A032D50" w14:textId="027B9189" w:rsidR="00932A6B" w:rsidRDefault="00932A6B" w:rsidP="007779EC">
      <w:pPr>
        <w:pStyle w:val="ListParagraph"/>
        <w:spacing w:after="0" w:line="240" w:lineRule="auto"/>
        <w:ind w:left="0" w:hanging="2"/>
        <w:jc w:val="both"/>
        <w:rPr>
          <w:rFonts w:ascii="Arial" w:hAnsi="Arial" w:cs="Arial"/>
          <w:sz w:val="24"/>
          <w:szCs w:val="24"/>
        </w:rPr>
      </w:pPr>
      <w:r w:rsidRPr="000F781D">
        <w:rPr>
          <w:rFonts w:ascii="Arial" w:hAnsi="Arial" w:cs="Arial"/>
          <w:sz w:val="24"/>
          <w:szCs w:val="24"/>
        </w:rPr>
        <w:t xml:space="preserve">The </w:t>
      </w:r>
      <w:r w:rsidR="000F781D" w:rsidRPr="000F781D">
        <w:rPr>
          <w:rFonts w:ascii="Arial" w:hAnsi="Arial" w:cs="Arial"/>
          <w:sz w:val="24"/>
          <w:szCs w:val="24"/>
        </w:rPr>
        <w:t>mineral aggregate</w:t>
      </w:r>
      <w:r w:rsidRPr="000F781D">
        <w:rPr>
          <w:rFonts w:ascii="Arial" w:hAnsi="Arial" w:cs="Arial"/>
          <w:sz w:val="24"/>
          <w:szCs w:val="24"/>
        </w:rPr>
        <w:t xml:space="preserve"> shall meet the requireme</w:t>
      </w:r>
      <w:r w:rsidR="000F781D" w:rsidRPr="000F781D">
        <w:rPr>
          <w:rFonts w:ascii="Arial" w:hAnsi="Arial" w:cs="Arial"/>
          <w:sz w:val="24"/>
          <w:szCs w:val="24"/>
        </w:rPr>
        <w:t xml:space="preserve">nts specified in Subsection </w:t>
      </w:r>
      <w:r w:rsidRPr="000F781D">
        <w:rPr>
          <w:rFonts w:ascii="Arial" w:hAnsi="Arial" w:cs="Arial"/>
          <w:sz w:val="24"/>
          <w:szCs w:val="24"/>
        </w:rPr>
        <w:t>3.01</w:t>
      </w:r>
      <w:r w:rsidR="00831DE1">
        <w:rPr>
          <w:rFonts w:ascii="Arial" w:hAnsi="Arial" w:cs="Arial"/>
          <w:sz w:val="24"/>
          <w:szCs w:val="24"/>
        </w:rPr>
        <w:t xml:space="preserve"> of this specification</w:t>
      </w:r>
      <w:r w:rsidRPr="000F781D">
        <w:rPr>
          <w:rFonts w:ascii="Arial" w:hAnsi="Arial" w:cs="Arial"/>
          <w:sz w:val="24"/>
          <w:szCs w:val="24"/>
        </w:rPr>
        <w:t xml:space="preserve">.  </w:t>
      </w:r>
    </w:p>
    <w:p w14:paraId="68567FE1" w14:textId="77777777" w:rsidR="00C30E07" w:rsidRDefault="00C30E07" w:rsidP="007779EC">
      <w:pPr>
        <w:pStyle w:val="ListParagraph"/>
        <w:spacing w:after="0" w:line="240" w:lineRule="auto"/>
        <w:ind w:left="0" w:hanging="2"/>
        <w:jc w:val="both"/>
      </w:pPr>
    </w:p>
    <w:p w14:paraId="06EE0FFC"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If the mineral aggregate fails to meet the requirements specified herein, asphaltic concrete production shall not commence, and the contractor shall either submit a revised mix design which is representative of the materials produced or correct the deficiencies in the aggregate stockpiles.</w:t>
      </w:r>
    </w:p>
    <w:p w14:paraId="75E7F9A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F627ED2"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Engineer will review the mix design to assure that it contains all required information. If it does not, it will be returned within two working days of receipt of all samples and mix design information for further action and resubmission by the contractor.</w:t>
      </w:r>
    </w:p>
    <w:p w14:paraId="60A82CC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ECBD7F8"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If the contractor elects to change its source(s) of mineral aggregate</w:t>
      </w:r>
      <w:r w:rsidR="00300C04">
        <w:t xml:space="preserve"> or mineral filler or stabilizing </w:t>
      </w:r>
      <w:proofErr w:type="gramStart"/>
      <w:r w:rsidR="00300C04">
        <w:t>additives</w:t>
      </w:r>
      <w:r w:rsidRPr="00DF53F2">
        <w:t>, or</w:t>
      </w:r>
      <w:proofErr w:type="gramEnd"/>
      <w:r w:rsidRPr="00DF53F2">
        <w:t xml:space="preserve"> adds or deletes the use of a stockpile(s) regardless of source, the contractor shall furnish the Engineer with a new mix design which meets the requirements specified </w:t>
      </w:r>
      <w:proofErr w:type="gramStart"/>
      <w:r w:rsidRPr="00DF53F2">
        <w:t>hereinbefore</w:t>
      </w:r>
      <w:proofErr w:type="gramEnd"/>
      <w:r w:rsidRPr="00DF53F2">
        <w:t>.</w:t>
      </w:r>
    </w:p>
    <w:p w14:paraId="5D29059B" w14:textId="77777777" w:rsidR="005D1889" w:rsidRPr="00DF53F2" w:rsidRDefault="005D1889" w:rsidP="003315BD">
      <w:pPr>
        <w:spacing w:line="240" w:lineRule="auto"/>
        <w:ind w:left="0" w:hanging="2"/>
        <w:jc w:val="both"/>
        <w:outlineLvl w:val="9"/>
      </w:pPr>
    </w:p>
    <w:p w14:paraId="09C8F436" w14:textId="1D924E60" w:rsidR="005D1889" w:rsidRPr="00DF53F2" w:rsidRDefault="00BF4A2B" w:rsidP="003315BD">
      <w:pPr>
        <w:tabs>
          <w:tab w:val="left" w:pos="720"/>
          <w:tab w:val="left" w:pos="1440"/>
        </w:tabs>
        <w:spacing w:line="240" w:lineRule="auto"/>
        <w:ind w:left="0" w:hanging="2"/>
        <w:jc w:val="both"/>
        <w:outlineLvl w:val="9"/>
      </w:pPr>
      <w:r w:rsidRPr="00DF53F2">
        <w:t xml:space="preserve">If changes are made in the source or type of bituminous </w:t>
      </w:r>
      <w:r w:rsidR="00BE4045">
        <w:t xml:space="preserve">material, </w:t>
      </w:r>
      <w:r w:rsidRPr="00DF53F2">
        <w:t xml:space="preserve">type of mineral admixture, </w:t>
      </w:r>
      <w:r w:rsidR="00BE4045">
        <w:t xml:space="preserve">stabilizing additives or mineral filler </w:t>
      </w:r>
      <w:r w:rsidRPr="00DF53F2">
        <w:t>the contractor shall provide verification testing results.  Verification testing shall be performed at the original mix design asphalt content using the original mineral aggregate, the proposed bituminous material, and/or the proposed mineral admixture.  Three specimens shall be fabricated and tested for VCA</w:t>
      </w:r>
      <w:r w:rsidRPr="00DF53F2">
        <w:rPr>
          <w:vertAlign w:val="subscript"/>
        </w:rPr>
        <w:t>MIX</w:t>
      </w:r>
      <w:r w:rsidRPr="00DF53F2">
        <w:t xml:space="preserve">, bulk density, maximum theoretical density, and effective voids.  The percent effective voids </w:t>
      </w:r>
      <w:r w:rsidR="00C81C52">
        <w:t>shall</w:t>
      </w:r>
      <w:r w:rsidRPr="00DF53F2">
        <w:t xml:space="preserve"> be within ± 0.2 of the percent effective voids in the original design </w:t>
      </w:r>
      <w:proofErr w:type="gramStart"/>
      <w:r w:rsidRPr="00DF53F2">
        <w:t>and also</w:t>
      </w:r>
      <w:proofErr w:type="gramEnd"/>
      <w:r w:rsidRPr="00DF53F2">
        <w:t xml:space="preserve"> be within the current effective voids mix design specification limits. Verification testing results shall not replace </w:t>
      </w:r>
      <w:r w:rsidRPr="00DF53F2">
        <w:lastRenderedPageBreak/>
        <w:t xml:space="preserve">target values shown in the original mix design.  All target values from the original design shall be used in future production </w:t>
      </w:r>
      <w:proofErr w:type="gramStart"/>
      <w:r w:rsidRPr="00DF53F2">
        <w:t>with the exception of</w:t>
      </w:r>
      <w:proofErr w:type="gramEnd"/>
      <w:r w:rsidRPr="00DF53F2">
        <w:t xml:space="preserve"> any self-directed target value changes that are requested.  The verification process does not ensure that the contractor can meet the target values during production.</w:t>
      </w:r>
    </w:p>
    <w:p w14:paraId="7D4D7A7B" w14:textId="77777777" w:rsidR="005D1889" w:rsidRPr="00DF53F2" w:rsidRDefault="005D1889" w:rsidP="003315BD">
      <w:pPr>
        <w:spacing w:line="240" w:lineRule="auto"/>
        <w:ind w:left="0" w:hanging="2"/>
        <w:jc w:val="both"/>
        <w:outlineLvl w:val="9"/>
      </w:pPr>
    </w:p>
    <w:p w14:paraId="2060A9BC" w14:textId="77777777" w:rsidR="005D1889" w:rsidRPr="00DF53F2" w:rsidRDefault="00BF4A2B" w:rsidP="003315BD">
      <w:pPr>
        <w:tabs>
          <w:tab w:val="left" w:pos="720"/>
          <w:tab w:val="left" w:pos="1440"/>
        </w:tabs>
        <w:spacing w:line="240" w:lineRule="auto"/>
        <w:ind w:left="0" w:hanging="2"/>
        <w:jc w:val="both"/>
        <w:outlineLvl w:val="9"/>
      </w:pPr>
      <w:r w:rsidRPr="00DF53F2">
        <w:t xml:space="preserve">In addition to the verification testing specified above, </w:t>
      </w:r>
      <w:r w:rsidR="000F781D">
        <w:t>verification testing for TSR is also</w:t>
      </w:r>
      <w:r w:rsidRPr="00DF53F2">
        <w:t xml:space="preserve"> required.  If there is a change in the type of mineral admixture</w:t>
      </w:r>
      <w:r w:rsidR="00BE4045">
        <w:t xml:space="preserve"> or mineral filler</w:t>
      </w:r>
      <w:r w:rsidRPr="00DF53F2">
        <w:t xml:space="preserve">, TSR testing is required.  </w:t>
      </w:r>
    </w:p>
    <w:p w14:paraId="375C5E40" w14:textId="77777777" w:rsidR="005D1889" w:rsidRPr="00DF53F2" w:rsidRDefault="005D1889" w:rsidP="003315BD">
      <w:pPr>
        <w:tabs>
          <w:tab w:val="left" w:pos="720"/>
          <w:tab w:val="left" w:pos="1440"/>
        </w:tabs>
        <w:spacing w:line="240" w:lineRule="auto"/>
        <w:ind w:left="0" w:hanging="2"/>
        <w:jc w:val="both"/>
        <w:outlineLvl w:val="9"/>
      </w:pPr>
    </w:p>
    <w:p w14:paraId="6D9885A1" w14:textId="72D41FED"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 xml:space="preserve">The contractor may make self-directed target changes to the approved mix design within the limits shown below.  Requests for self-directed target changes shall be made in writing and acknowledged by the Engineer prior to start of production for a </w:t>
      </w:r>
      <w:proofErr w:type="gramStart"/>
      <w:r w:rsidRPr="00DF53F2">
        <w:t>lot</w:t>
      </w:r>
      <w:proofErr w:type="gramEnd"/>
      <w:r w:rsidRPr="00DF53F2">
        <w:t>.  Self</w:t>
      </w:r>
      <w:r w:rsidR="00A258D4">
        <w:t>-d</w:t>
      </w:r>
      <w:r w:rsidRPr="00DF53F2">
        <w:t xml:space="preserve">irected target changes shall meet contract requirements for </w:t>
      </w:r>
      <w:proofErr w:type="gramStart"/>
      <w:r w:rsidRPr="00DF53F2">
        <w:t>mix</w:t>
      </w:r>
      <w:proofErr w:type="gramEnd"/>
      <w:r w:rsidRPr="00DF53F2">
        <w:t xml:space="preserve"> design criteria and grading limits.</w:t>
      </w:r>
    </w:p>
    <w:p w14:paraId="0F4B5D2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bl>
      <w:tblPr>
        <w:tblStyle w:val="5"/>
        <w:tblW w:w="69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44"/>
        <w:gridCol w:w="4108"/>
      </w:tblGrid>
      <w:tr w:rsidR="00E61BBE" w:rsidRPr="00525938" w14:paraId="0970244E" w14:textId="77777777" w:rsidTr="00957809">
        <w:trPr>
          <w:jc w:val="center"/>
        </w:trPr>
        <w:tc>
          <w:tcPr>
            <w:tcW w:w="2844" w:type="dxa"/>
            <w:tcBorders>
              <w:bottom w:val="single" w:sz="4" w:space="0" w:color="000000"/>
            </w:tcBorders>
            <w:vAlign w:val="center"/>
          </w:tcPr>
          <w:p w14:paraId="5941C87B"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MEASURED CHARACTERISTICS</w:t>
            </w:r>
          </w:p>
        </w:tc>
        <w:tc>
          <w:tcPr>
            <w:tcW w:w="4108" w:type="dxa"/>
            <w:tcBorders>
              <w:bottom w:val="single" w:sz="4" w:space="0" w:color="000000"/>
            </w:tcBorders>
            <w:vAlign w:val="center"/>
          </w:tcPr>
          <w:p w14:paraId="4BB507AD"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ALLOWABLE SELF-DIRECTED</w:t>
            </w:r>
          </w:p>
          <w:p w14:paraId="7AF44E63"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TARGET CHANGES</w:t>
            </w:r>
          </w:p>
        </w:tc>
      </w:tr>
      <w:tr w:rsidR="00E61BBE" w:rsidRPr="00525938" w14:paraId="15909EEF" w14:textId="77777777" w:rsidTr="00957809">
        <w:trPr>
          <w:jc w:val="center"/>
        </w:trPr>
        <w:tc>
          <w:tcPr>
            <w:tcW w:w="2844" w:type="dxa"/>
            <w:tcBorders>
              <w:bottom w:val="nil"/>
            </w:tcBorders>
          </w:tcPr>
          <w:p w14:paraId="2E2D6D06" w14:textId="11F97B28" w:rsidR="00E61BBE" w:rsidRPr="00525938" w:rsidRDefault="00E61BBE" w:rsidP="00BE5ED5">
            <w:pPr>
              <w:tabs>
                <w:tab w:val="left" w:pos="720"/>
                <w:tab w:val="left" w:pos="1267"/>
                <w:tab w:val="left" w:pos="1886"/>
                <w:tab w:val="left" w:pos="2434"/>
                <w:tab w:val="left" w:pos="2880"/>
              </w:tabs>
              <w:spacing w:before="4" w:after="4" w:line="240" w:lineRule="auto"/>
              <w:ind w:left="0" w:hanging="2"/>
              <w:jc w:val="both"/>
              <w:outlineLvl w:val="9"/>
            </w:pPr>
            <w:r w:rsidRPr="00525938">
              <w:t>Gradation (</w:t>
            </w:r>
            <w:r w:rsidR="00BE5ED5">
              <w:t>S</w:t>
            </w:r>
            <w:r w:rsidR="00BE5ED5" w:rsidRPr="00525938">
              <w:t xml:space="preserve">ieve </w:t>
            </w:r>
            <w:r w:rsidR="00BE5ED5">
              <w:t>S</w:t>
            </w:r>
            <w:r w:rsidR="00BE5ED5" w:rsidRPr="00525938">
              <w:t>ize</w:t>
            </w:r>
            <w:r w:rsidRPr="00525938">
              <w:t>):</w:t>
            </w:r>
          </w:p>
        </w:tc>
        <w:tc>
          <w:tcPr>
            <w:tcW w:w="4108" w:type="dxa"/>
            <w:tcBorders>
              <w:bottom w:val="nil"/>
            </w:tcBorders>
            <w:vAlign w:val="center"/>
          </w:tcPr>
          <w:p w14:paraId="1FBC4ADC"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pPr>
          </w:p>
        </w:tc>
      </w:tr>
      <w:tr w:rsidR="00934A01" w:rsidRPr="00525938" w14:paraId="074AFE0B" w14:textId="77777777" w:rsidTr="00957809">
        <w:trPr>
          <w:jc w:val="center"/>
        </w:trPr>
        <w:tc>
          <w:tcPr>
            <w:tcW w:w="2844" w:type="dxa"/>
            <w:tcBorders>
              <w:top w:val="nil"/>
              <w:bottom w:val="nil"/>
            </w:tcBorders>
          </w:tcPr>
          <w:p w14:paraId="682DF576"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3/8 inch</w:t>
            </w:r>
          </w:p>
        </w:tc>
        <w:tc>
          <w:tcPr>
            <w:tcW w:w="4108" w:type="dxa"/>
            <w:tcBorders>
              <w:top w:val="nil"/>
              <w:bottom w:val="nil"/>
            </w:tcBorders>
            <w:vAlign w:val="center"/>
          </w:tcPr>
          <w:p w14:paraId="462EAA60"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4</w:t>
            </w:r>
            <w:r w:rsidR="00934A01" w:rsidRPr="00525938">
              <w:t>% from mix design target value</w:t>
            </w:r>
          </w:p>
        </w:tc>
      </w:tr>
      <w:tr w:rsidR="00934A01" w:rsidRPr="00525938" w14:paraId="78C95B59" w14:textId="77777777" w:rsidTr="00957809">
        <w:trPr>
          <w:jc w:val="center"/>
        </w:trPr>
        <w:tc>
          <w:tcPr>
            <w:tcW w:w="2844" w:type="dxa"/>
            <w:tcBorders>
              <w:top w:val="nil"/>
              <w:bottom w:val="nil"/>
            </w:tcBorders>
          </w:tcPr>
          <w:p w14:paraId="6300A550"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No. 4</w:t>
            </w:r>
          </w:p>
        </w:tc>
        <w:tc>
          <w:tcPr>
            <w:tcW w:w="4108" w:type="dxa"/>
            <w:tcBorders>
              <w:top w:val="nil"/>
              <w:bottom w:val="nil"/>
            </w:tcBorders>
            <w:vAlign w:val="center"/>
          </w:tcPr>
          <w:p w14:paraId="2AD2EC8B"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3</w:t>
            </w:r>
            <w:r w:rsidR="00934A01" w:rsidRPr="00525938">
              <w:t>% from mix design target value</w:t>
            </w:r>
          </w:p>
        </w:tc>
      </w:tr>
      <w:tr w:rsidR="00934A01" w:rsidRPr="00525938" w14:paraId="26789678" w14:textId="77777777" w:rsidTr="00957809">
        <w:trPr>
          <w:jc w:val="center"/>
        </w:trPr>
        <w:tc>
          <w:tcPr>
            <w:tcW w:w="2844" w:type="dxa"/>
            <w:tcBorders>
              <w:top w:val="nil"/>
              <w:bottom w:val="nil"/>
            </w:tcBorders>
          </w:tcPr>
          <w:p w14:paraId="5FC250C7"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No. 8</w:t>
            </w:r>
          </w:p>
        </w:tc>
        <w:tc>
          <w:tcPr>
            <w:tcW w:w="4108" w:type="dxa"/>
            <w:tcBorders>
              <w:top w:val="nil"/>
              <w:bottom w:val="nil"/>
            </w:tcBorders>
            <w:vAlign w:val="center"/>
          </w:tcPr>
          <w:p w14:paraId="3CA1CE6A"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3</w:t>
            </w:r>
            <w:r w:rsidR="00934A01" w:rsidRPr="00525938">
              <w:t>% from mix design target value</w:t>
            </w:r>
          </w:p>
        </w:tc>
      </w:tr>
      <w:tr w:rsidR="00E61BBE" w:rsidRPr="00525938" w14:paraId="4A33EB6F" w14:textId="77777777" w:rsidTr="00957809">
        <w:trPr>
          <w:jc w:val="center"/>
        </w:trPr>
        <w:tc>
          <w:tcPr>
            <w:tcW w:w="2844" w:type="dxa"/>
            <w:tcBorders>
              <w:top w:val="nil"/>
            </w:tcBorders>
            <w:vAlign w:val="center"/>
          </w:tcPr>
          <w:p w14:paraId="47D3DDA7" w14:textId="77777777" w:rsidR="00E61BBE" w:rsidRPr="00525938" w:rsidRDefault="00E61BBE" w:rsidP="003315BD">
            <w:pPr>
              <w:tabs>
                <w:tab w:val="left" w:pos="720"/>
                <w:tab w:val="left" w:pos="1267"/>
                <w:tab w:val="left" w:pos="1886"/>
                <w:tab w:val="left" w:pos="2434"/>
                <w:tab w:val="left" w:pos="2880"/>
              </w:tabs>
              <w:spacing w:before="4" w:after="4" w:line="240" w:lineRule="auto"/>
              <w:ind w:left="0" w:hanging="2"/>
              <w:jc w:val="both"/>
              <w:outlineLvl w:val="9"/>
            </w:pPr>
            <w:r w:rsidRPr="00525938">
              <w:t>No. 50</w:t>
            </w:r>
          </w:p>
        </w:tc>
        <w:tc>
          <w:tcPr>
            <w:tcW w:w="4108" w:type="dxa"/>
            <w:tcBorders>
              <w:top w:val="nil"/>
            </w:tcBorders>
            <w:vAlign w:val="center"/>
          </w:tcPr>
          <w:p w14:paraId="25EB2D41"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pPr>
            <w:r w:rsidRPr="00525938">
              <w:t>±</w:t>
            </w:r>
            <w:r w:rsidR="00934A01" w:rsidRPr="00525938">
              <w:t xml:space="preserve"> </w:t>
            </w:r>
            <w:r w:rsidRPr="00525938">
              <w:t>2% from mix design target value</w:t>
            </w:r>
          </w:p>
        </w:tc>
      </w:tr>
      <w:tr w:rsidR="004F6F4C" w:rsidRPr="00525938" w14:paraId="2FBD7C60" w14:textId="77777777" w:rsidTr="00957809">
        <w:trPr>
          <w:jc w:val="center"/>
        </w:trPr>
        <w:tc>
          <w:tcPr>
            <w:tcW w:w="2844" w:type="dxa"/>
            <w:tcBorders>
              <w:top w:val="nil"/>
            </w:tcBorders>
            <w:vAlign w:val="center"/>
          </w:tcPr>
          <w:p w14:paraId="642A5544" w14:textId="13593C94" w:rsidR="004F6F4C" w:rsidRPr="000568F5" w:rsidRDefault="004F6F4C"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0568F5">
              <w:rPr>
                <w:color w:val="000000" w:themeColor="text1"/>
              </w:rPr>
              <w:t>No. 200</w:t>
            </w:r>
          </w:p>
        </w:tc>
        <w:tc>
          <w:tcPr>
            <w:tcW w:w="4108" w:type="dxa"/>
            <w:tcBorders>
              <w:top w:val="nil"/>
            </w:tcBorders>
            <w:vAlign w:val="center"/>
          </w:tcPr>
          <w:p w14:paraId="4715F0A3" w14:textId="28482FF4" w:rsidR="004F6F4C" w:rsidRPr="000568F5" w:rsidRDefault="004F6F4C" w:rsidP="004F6F4C">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0568F5">
              <w:rPr>
                <w:color w:val="000000" w:themeColor="text1"/>
              </w:rPr>
              <w:t>± 0.5% from mix design target value</w:t>
            </w:r>
          </w:p>
        </w:tc>
      </w:tr>
      <w:tr w:rsidR="00E61BBE" w:rsidRPr="00525938" w14:paraId="1FAE9048" w14:textId="77777777" w:rsidTr="00957809">
        <w:trPr>
          <w:jc w:val="center"/>
        </w:trPr>
        <w:tc>
          <w:tcPr>
            <w:tcW w:w="2844" w:type="dxa"/>
          </w:tcPr>
          <w:p w14:paraId="44DBCC7A" w14:textId="77777777" w:rsidR="00E61BBE" w:rsidRPr="000568F5" w:rsidRDefault="00E61BBE"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0568F5">
              <w:rPr>
                <w:color w:val="000000" w:themeColor="text1"/>
              </w:rPr>
              <w:t>Asphalt Cement Content</w:t>
            </w:r>
          </w:p>
        </w:tc>
        <w:tc>
          <w:tcPr>
            <w:tcW w:w="4108" w:type="dxa"/>
            <w:vAlign w:val="center"/>
          </w:tcPr>
          <w:p w14:paraId="3F404547" w14:textId="36F6EF5A" w:rsidR="00E61BBE" w:rsidRPr="000568F5" w:rsidRDefault="00E61BBE"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0568F5">
              <w:rPr>
                <w:color w:val="000000" w:themeColor="text1"/>
              </w:rPr>
              <w:t>±</w:t>
            </w:r>
            <w:r w:rsidR="00934A01" w:rsidRPr="000568F5">
              <w:rPr>
                <w:color w:val="000000" w:themeColor="text1"/>
              </w:rPr>
              <w:t xml:space="preserve"> </w:t>
            </w:r>
            <w:r w:rsidR="009929FC" w:rsidRPr="000568F5">
              <w:rPr>
                <w:color w:val="000000" w:themeColor="text1"/>
              </w:rPr>
              <w:t>0.5</w:t>
            </w:r>
            <w:r w:rsidRPr="000568F5">
              <w:rPr>
                <w:color w:val="000000" w:themeColor="text1"/>
              </w:rPr>
              <w:t>% from mix design target value</w:t>
            </w:r>
          </w:p>
        </w:tc>
      </w:tr>
      <w:tr w:rsidR="00E61BBE" w:rsidRPr="00DF53F2" w14:paraId="4419793A" w14:textId="77777777" w:rsidTr="00957809">
        <w:trPr>
          <w:jc w:val="center"/>
        </w:trPr>
        <w:tc>
          <w:tcPr>
            <w:tcW w:w="2844" w:type="dxa"/>
          </w:tcPr>
          <w:p w14:paraId="06E1EBAF" w14:textId="77777777" w:rsidR="00E61BBE" w:rsidRPr="00525938" w:rsidRDefault="00E61BBE" w:rsidP="003315BD">
            <w:pPr>
              <w:tabs>
                <w:tab w:val="left" w:pos="720"/>
                <w:tab w:val="left" w:pos="1267"/>
                <w:tab w:val="left" w:pos="1886"/>
                <w:tab w:val="left" w:pos="2434"/>
                <w:tab w:val="left" w:pos="2880"/>
              </w:tabs>
              <w:spacing w:before="4" w:after="4" w:line="240" w:lineRule="auto"/>
              <w:ind w:left="0" w:hanging="2"/>
              <w:jc w:val="both"/>
              <w:outlineLvl w:val="9"/>
            </w:pPr>
            <w:r w:rsidRPr="00525938">
              <w:t>Effective Voids</w:t>
            </w:r>
          </w:p>
        </w:tc>
        <w:tc>
          <w:tcPr>
            <w:tcW w:w="4108" w:type="dxa"/>
            <w:vAlign w:val="center"/>
          </w:tcPr>
          <w:p w14:paraId="241B3DAA" w14:textId="77777777" w:rsidR="00E61BBE" w:rsidRPr="00DF53F2" w:rsidRDefault="00E61BBE" w:rsidP="00E64E66">
            <w:pPr>
              <w:tabs>
                <w:tab w:val="left" w:pos="720"/>
                <w:tab w:val="left" w:pos="1267"/>
                <w:tab w:val="left" w:pos="1886"/>
                <w:tab w:val="left" w:pos="2434"/>
                <w:tab w:val="left" w:pos="2880"/>
              </w:tabs>
              <w:spacing w:before="4" w:after="4" w:line="240" w:lineRule="auto"/>
              <w:ind w:left="0" w:hanging="2"/>
              <w:jc w:val="center"/>
              <w:outlineLvl w:val="9"/>
            </w:pPr>
            <w:r w:rsidRPr="00525938">
              <w:t>None</w:t>
            </w:r>
          </w:p>
        </w:tc>
      </w:tr>
    </w:tbl>
    <w:p w14:paraId="204C711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F9AB8E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 xml:space="preserve">The contractor may propose target changes to the approved mix design for the Engineer’s approval. The Engineer will determine if the proposed target change </w:t>
      </w:r>
      <w:proofErr w:type="gramStart"/>
      <w:r w:rsidRPr="00DF53F2">
        <w:t>will result</w:t>
      </w:r>
      <w:proofErr w:type="gramEnd"/>
      <w:r w:rsidRPr="00DF53F2">
        <w:t xml:space="preserve"> in mix production that meets the contract requirements for </w:t>
      </w:r>
      <w:proofErr w:type="gramStart"/>
      <w:r w:rsidRPr="00DF53F2">
        <w:t>mix</w:t>
      </w:r>
      <w:proofErr w:type="gramEnd"/>
      <w:r w:rsidRPr="00DF53F2">
        <w:t xml:space="preserve"> design criteria and grading limits. For acceptance purposes, target changes will not be retroactive.</w:t>
      </w:r>
    </w:p>
    <w:p w14:paraId="5DB51976" w14:textId="77777777" w:rsidR="005D1889" w:rsidRPr="00DF53F2" w:rsidRDefault="005D1889" w:rsidP="003315BD">
      <w:pPr>
        <w:spacing w:line="240" w:lineRule="auto"/>
        <w:ind w:left="0" w:hanging="2"/>
        <w:jc w:val="both"/>
        <w:outlineLvl w:val="9"/>
      </w:pPr>
    </w:p>
    <w:p w14:paraId="079EBB02" w14:textId="77777777" w:rsidR="005D1889" w:rsidRPr="00DF53F2" w:rsidRDefault="00BF4A2B" w:rsidP="003315BD">
      <w:pPr>
        <w:spacing w:line="240" w:lineRule="auto"/>
        <w:ind w:left="0" w:hanging="2"/>
        <w:jc w:val="both"/>
        <w:outlineLvl w:val="9"/>
      </w:pPr>
      <w:r w:rsidRPr="00DF53F2">
        <w:t xml:space="preserve">In no case shall the approval of mix design changes relieve the contractor of the responsibility for the results obtained </w:t>
      </w:r>
      <w:proofErr w:type="gramStart"/>
      <w:r w:rsidRPr="00DF53F2">
        <w:t>by the use of</w:t>
      </w:r>
      <w:proofErr w:type="gramEnd"/>
      <w:r w:rsidRPr="00DF53F2">
        <w:t xml:space="preserve"> such approved changes.</w:t>
      </w:r>
    </w:p>
    <w:p w14:paraId="6F78E7D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C63BC3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Should a mix design prove unsatisfactory to the contractor during production, the contractor shall furnish the Engineer with a revised mix design. For acceptance purposes, the revised mix design will not be retroactive.</w:t>
      </w:r>
    </w:p>
    <w:p w14:paraId="6939376A"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30FD3BE" w14:textId="77777777" w:rsidR="00787807"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 xml:space="preserve">The contractor shall not change its methods of crushing, </w:t>
      </w:r>
      <w:proofErr w:type="gramStart"/>
      <w:r w:rsidRPr="00DF53F2">
        <w:t>screening, washing</w:t>
      </w:r>
      <w:proofErr w:type="gramEnd"/>
      <w:r w:rsidRPr="00DF53F2">
        <w:t>, or stockpiling from those used during production of material used for mix design purposes without approval of the Engineer or without preparing a new mix design.</w:t>
      </w:r>
    </w:p>
    <w:p w14:paraId="213B11FE" w14:textId="77777777" w:rsidR="00787807" w:rsidRPr="00DF53F2" w:rsidRDefault="00787807" w:rsidP="003315BD">
      <w:pPr>
        <w:tabs>
          <w:tab w:val="left" w:pos="720"/>
          <w:tab w:val="left" w:pos="1267"/>
          <w:tab w:val="left" w:pos="1886"/>
          <w:tab w:val="left" w:pos="2434"/>
          <w:tab w:val="left" w:pos="2880"/>
        </w:tabs>
        <w:spacing w:line="240" w:lineRule="auto"/>
        <w:ind w:left="0" w:hanging="2"/>
        <w:jc w:val="both"/>
        <w:outlineLvl w:val="9"/>
      </w:pPr>
    </w:p>
    <w:p w14:paraId="722DFB50" w14:textId="77777777" w:rsidR="005D1889"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5</w:t>
      </w:r>
      <w:r w:rsidR="00F8613A">
        <w:rPr>
          <w:b/>
        </w:rPr>
        <w:t>.0</w:t>
      </w:r>
      <w:r w:rsidRPr="000455B2">
        <w:rPr>
          <w:b/>
        </w:rPr>
        <w:tab/>
      </w:r>
      <w:r w:rsidRPr="000455B2">
        <w:rPr>
          <w:b/>
        </w:rPr>
        <w:tab/>
      </w:r>
      <w:r w:rsidRPr="000455B2">
        <w:rPr>
          <w:b/>
        </w:rPr>
        <w:tab/>
        <w:t>Contractor Quality Control:</w:t>
      </w:r>
    </w:p>
    <w:p w14:paraId="690F152F"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02ACA649" w14:textId="598AE5EC"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perform the quality control measures described in Subsection 106.04(C)</w:t>
      </w:r>
      <w:r w:rsidR="00831DE1">
        <w:t xml:space="preserve"> of the specifications</w:t>
      </w:r>
      <w:r w:rsidRPr="00D11E41">
        <w:t>.  At the weekly meeting, the contractor shall be prepared to explain and discuss how the following processes will be employed.</w:t>
      </w:r>
    </w:p>
    <w:p w14:paraId="3473FBD0"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6090245E" w14:textId="0C675749" w:rsidR="00932A6B"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lastRenderedPageBreak/>
        <w:t xml:space="preserve">   </w:t>
      </w:r>
      <w:r w:rsidR="00932A6B" w:rsidRPr="000F781D">
        <w:rPr>
          <w:rFonts w:ascii="Arial" w:hAnsi="Arial" w:cs="Arial"/>
          <w:sz w:val="24"/>
          <w:szCs w:val="24"/>
        </w:rPr>
        <w:t>Aggregate production, including crusher methods, pit extraction, and washing.</w:t>
      </w:r>
    </w:p>
    <w:p w14:paraId="14D017C6" w14:textId="77777777" w:rsidR="00932A6B" w:rsidRPr="000F781D" w:rsidRDefault="00932A6B" w:rsidP="007779EC">
      <w:pPr>
        <w:tabs>
          <w:tab w:val="left" w:pos="1267"/>
          <w:tab w:val="left" w:pos="1886"/>
          <w:tab w:val="left" w:pos="2434"/>
          <w:tab w:val="left" w:pos="2880"/>
        </w:tabs>
        <w:spacing w:line="240" w:lineRule="auto"/>
        <w:ind w:left="0" w:hanging="2"/>
        <w:jc w:val="both"/>
      </w:pPr>
    </w:p>
    <w:p w14:paraId="0E2CB071" w14:textId="738C540C" w:rsidR="00932A6B" w:rsidRPr="002D18CF"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Stockpile management, including stacking methods, separation technique, plant</w:t>
      </w:r>
      <w:r w:rsidR="00932A6B" w:rsidRPr="002D18CF">
        <w:rPr>
          <w:rFonts w:ascii="Arial" w:hAnsi="Arial" w:cs="Arial"/>
          <w:sz w:val="24"/>
          <w:szCs w:val="24"/>
        </w:rPr>
        <w:t xml:space="preserve"> feed technique, stockpile pad thickness, and segregation prevention.</w:t>
      </w:r>
    </w:p>
    <w:p w14:paraId="6379AAA7" w14:textId="77777777" w:rsidR="00932A6B" w:rsidRPr="000F781D" w:rsidRDefault="00932A6B" w:rsidP="007779EC">
      <w:pPr>
        <w:tabs>
          <w:tab w:val="left" w:pos="720"/>
          <w:tab w:val="left" w:pos="1267"/>
          <w:tab w:val="left" w:pos="1886"/>
          <w:tab w:val="left" w:pos="2434"/>
          <w:tab w:val="left" w:pos="2880"/>
        </w:tabs>
        <w:spacing w:line="240" w:lineRule="auto"/>
        <w:ind w:left="0" w:hanging="2"/>
        <w:jc w:val="both"/>
      </w:pPr>
    </w:p>
    <w:p w14:paraId="4D94AD12" w14:textId="698149F7" w:rsidR="00932A6B"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Proportioning and plant control, including plant scale calibration, mix temperature control, storing method, and addition of admixture.</w:t>
      </w:r>
    </w:p>
    <w:p w14:paraId="5BC074A9" w14:textId="77777777" w:rsidR="00932A6B" w:rsidRPr="000F781D" w:rsidRDefault="00932A6B" w:rsidP="007779EC">
      <w:pPr>
        <w:tabs>
          <w:tab w:val="left" w:pos="720"/>
          <w:tab w:val="left" w:pos="1267"/>
          <w:tab w:val="left" w:pos="1886"/>
          <w:tab w:val="left" w:pos="2434"/>
          <w:tab w:val="left" w:pos="2880"/>
        </w:tabs>
        <w:spacing w:line="240" w:lineRule="auto"/>
        <w:ind w:left="0" w:hanging="2"/>
        <w:jc w:val="both"/>
      </w:pPr>
    </w:p>
    <w:p w14:paraId="01487188" w14:textId="1FFF8171" w:rsidR="00932A6B"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Transporting and placing, including hauling distance and temperature control, segregation and non-uniform placement control, and joint placement and technique.</w:t>
      </w:r>
    </w:p>
    <w:p w14:paraId="533824BA" w14:textId="77777777" w:rsidR="00932A6B" w:rsidRPr="000F781D" w:rsidRDefault="00932A6B" w:rsidP="007779EC">
      <w:pPr>
        <w:tabs>
          <w:tab w:val="left" w:pos="720"/>
          <w:tab w:val="left" w:pos="1267"/>
          <w:tab w:val="left" w:pos="1886"/>
          <w:tab w:val="left" w:pos="2434"/>
          <w:tab w:val="left" w:pos="2880"/>
        </w:tabs>
        <w:spacing w:line="240" w:lineRule="auto"/>
        <w:ind w:left="0" w:hanging="2"/>
        <w:jc w:val="both"/>
      </w:pPr>
    </w:p>
    <w:p w14:paraId="2BE5E7DD" w14:textId="2815976E" w:rsidR="00932A6B"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Compaction, including types and weight of rollers, establishing and monitoring of roller patterns, and temperature controls.</w:t>
      </w:r>
    </w:p>
    <w:p w14:paraId="2DFCC4A1" w14:textId="77777777" w:rsidR="00AD4BE0" w:rsidRPr="00AD4BE0" w:rsidRDefault="00AD4BE0" w:rsidP="007779EC">
      <w:pPr>
        <w:pStyle w:val="ListParagraph"/>
        <w:spacing w:after="0" w:line="240" w:lineRule="auto"/>
        <w:ind w:left="0" w:hanging="2"/>
        <w:rPr>
          <w:rFonts w:ascii="Arial" w:hAnsi="Arial" w:cs="Arial"/>
          <w:sz w:val="24"/>
          <w:szCs w:val="24"/>
        </w:rPr>
      </w:pPr>
    </w:p>
    <w:p w14:paraId="551028EE" w14:textId="5F5F2675" w:rsidR="00AD4BE0"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proofErr w:type="gramStart"/>
      <w:r w:rsidR="00AD4BE0">
        <w:rPr>
          <w:rFonts w:ascii="Arial" w:hAnsi="Arial" w:cs="Arial"/>
          <w:sz w:val="24"/>
          <w:szCs w:val="24"/>
        </w:rPr>
        <w:t>Feeding of</w:t>
      </w:r>
      <w:proofErr w:type="gramEnd"/>
      <w:r w:rsidR="00AD4BE0">
        <w:rPr>
          <w:rFonts w:ascii="Arial" w:hAnsi="Arial" w:cs="Arial"/>
          <w:sz w:val="24"/>
          <w:szCs w:val="24"/>
        </w:rPr>
        <w:t xml:space="preserve"> mineral filler and </w:t>
      </w:r>
      <w:proofErr w:type="gramStart"/>
      <w:r w:rsidR="00AD4BE0">
        <w:rPr>
          <w:rFonts w:ascii="Arial" w:hAnsi="Arial" w:cs="Arial"/>
          <w:sz w:val="24"/>
          <w:szCs w:val="24"/>
        </w:rPr>
        <w:t>fibers</w:t>
      </w:r>
      <w:proofErr w:type="gramEnd"/>
      <w:r w:rsidR="00AD4BE0">
        <w:rPr>
          <w:rFonts w:ascii="Arial" w:hAnsi="Arial" w:cs="Arial"/>
          <w:sz w:val="24"/>
          <w:szCs w:val="24"/>
        </w:rPr>
        <w:t xml:space="preserve"> into the mix.</w:t>
      </w:r>
    </w:p>
    <w:p w14:paraId="67FF277F" w14:textId="77777777" w:rsidR="00932A6B" w:rsidRPr="00D11E41" w:rsidRDefault="00932A6B" w:rsidP="00932A6B">
      <w:pPr>
        <w:tabs>
          <w:tab w:val="left" w:pos="720"/>
          <w:tab w:val="left" w:pos="1267"/>
          <w:tab w:val="left" w:pos="1886"/>
          <w:tab w:val="left" w:pos="2434"/>
          <w:tab w:val="left" w:pos="2880"/>
        </w:tabs>
        <w:ind w:left="0" w:hanging="2"/>
        <w:jc w:val="both"/>
      </w:pPr>
    </w:p>
    <w:p w14:paraId="429B28B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obtain samples and perform the tests specified in the following table:</w:t>
      </w:r>
    </w:p>
    <w:p w14:paraId="557534A4"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36"/>
        <w:gridCol w:w="1719"/>
        <w:gridCol w:w="45"/>
        <w:gridCol w:w="1593"/>
        <w:gridCol w:w="18"/>
        <w:gridCol w:w="2898"/>
        <w:gridCol w:w="720"/>
      </w:tblGrid>
      <w:tr w:rsidR="00932A6B" w:rsidRPr="00D11E41" w14:paraId="73B1B781" w14:textId="77777777" w:rsidTr="00D16D4A">
        <w:trPr>
          <w:gridAfter w:val="1"/>
          <w:wAfter w:w="720" w:type="dxa"/>
          <w:trHeight w:val="231"/>
          <w:jc w:val="center"/>
        </w:trPr>
        <w:tc>
          <w:tcPr>
            <w:tcW w:w="8550" w:type="dxa"/>
            <w:gridSpan w:val="7"/>
            <w:tcMar>
              <w:left w:w="144" w:type="dxa"/>
              <w:right w:w="144" w:type="dxa"/>
            </w:tcMar>
          </w:tcPr>
          <w:p w14:paraId="0C715AB6" w14:textId="77777777"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t>CONTRACTOR QUALITY CONTROL TESTING REQUIREMENTS</w:t>
            </w:r>
          </w:p>
        </w:tc>
      </w:tr>
      <w:tr w:rsidR="00932A6B" w:rsidRPr="00D11E41" w14:paraId="12148586" w14:textId="77777777" w:rsidTr="00D16D4A">
        <w:trPr>
          <w:trHeight w:val="463"/>
          <w:jc w:val="center"/>
        </w:trPr>
        <w:tc>
          <w:tcPr>
            <w:tcW w:w="2277" w:type="dxa"/>
            <w:gridSpan w:val="2"/>
            <w:tcMar>
              <w:left w:w="144" w:type="dxa"/>
              <w:right w:w="144" w:type="dxa"/>
            </w:tcMar>
            <w:vAlign w:val="center"/>
          </w:tcPr>
          <w:p w14:paraId="03D9C355"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Type of Test</w:t>
            </w:r>
          </w:p>
        </w:tc>
        <w:tc>
          <w:tcPr>
            <w:tcW w:w="1764" w:type="dxa"/>
            <w:gridSpan w:val="2"/>
            <w:tcMar>
              <w:left w:w="144" w:type="dxa"/>
              <w:right w:w="144" w:type="dxa"/>
            </w:tcMar>
            <w:vAlign w:val="center"/>
          </w:tcPr>
          <w:p w14:paraId="542743E8"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Test Method</w:t>
            </w:r>
          </w:p>
        </w:tc>
        <w:tc>
          <w:tcPr>
            <w:tcW w:w="1611" w:type="dxa"/>
            <w:gridSpan w:val="2"/>
            <w:tcMar>
              <w:left w:w="144" w:type="dxa"/>
              <w:right w:w="144" w:type="dxa"/>
            </w:tcMar>
            <w:vAlign w:val="center"/>
          </w:tcPr>
          <w:p w14:paraId="016505AF"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Sampling Point</w:t>
            </w:r>
          </w:p>
        </w:tc>
        <w:tc>
          <w:tcPr>
            <w:tcW w:w="2898" w:type="dxa"/>
            <w:tcMar>
              <w:left w:w="144" w:type="dxa"/>
              <w:right w:w="144" w:type="dxa"/>
            </w:tcMar>
            <w:vAlign w:val="center"/>
          </w:tcPr>
          <w:p w14:paraId="1B97BB5B"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Minimum Testing Frequency</w:t>
            </w:r>
          </w:p>
        </w:tc>
        <w:tc>
          <w:tcPr>
            <w:tcW w:w="720" w:type="dxa"/>
            <w:tcBorders>
              <w:top w:val="nil"/>
              <w:bottom w:val="nil"/>
              <w:right w:val="nil"/>
            </w:tcBorders>
          </w:tcPr>
          <w:p w14:paraId="26FB4F0E" w14:textId="77777777" w:rsidR="00932A6B" w:rsidRPr="00D11E41" w:rsidRDefault="00932A6B" w:rsidP="00932A6B">
            <w:pPr>
              <w:tabs>
                <w:tab w:val="left" w:pos="720"/>
                <w:tab w:val="left" w:pos="1267"/>
                <w:tab w:val="left" w:pos="1886"/>
                <w:tab w:val="left" w:pos="2434"/>
                <w:tab w:val="left" w:pos="2880"/>
              </w:tabs>
              <w:ind w:left="0" w:hanging="2"/>
              <w:jc w:val="center"/>
              <w:rPr>
                <w:caps/>
              </w:rPr>
            </w:pPr>
          </w:p>
        </w:tc>
      </w:tr>
      <w:tr w:rsidR="00932A6B" w:rsidRPr="00D11E41" w14:paraId="5E1F2192" w14:textId="77777777" w:rsidTr="00D16D4A">
        <w:trPr>
          <w:trHeight w:val="218"/>
          <w:jc w:val="center"/>
        </w:trPr>
        <w:tc>
          <w:tcPr>
            <w:tcW w:w="8550" w:type="dxa"/>
            <w:gridSpan w:val="7"/>
            <w:tcMar>
              <w:left w:w="144" w:type="dxa"/>
              <w:right w:w="144" w:type="dxa"/>
            </w:tcMar>
          </w:tcPr>
          <w:p w14:paraId="38530EB4" w14:textId="77777777" w:rsidR="00932A6B" w:rsidRPr="00D11E41" w:rsidRDefault="00932A6B" w:rsidP="00932A6B">
            <w:pPr>
              <w:tabs>
                <w:tab w:val="left" w:pos="720"/>
                <w:tab w:val="left" w:pos="1267"/>
                <w:tab w:val="left" w:pos="1886"/>
                <w:tab w:val="left" w:pos="2434"/>
                <w:tab w:val="left" w:pos="2880"/>
              </w:tabs>
              <w:ind w:left="0" w:hanging="2"/>
              <w:jc w:val="center"/>
            </w:pPr>
            <w:r w:rsidRPr="00D11E41">
              <w:t>Virgin Mineral Aggregate</w:t>
            </w:r>
          </w:p>
        </w:tc>
        <w:tc>
          <w:tcPr>
            <w:tcW w:w="720" w:type="dxa"/>
            <w:tcBorders>
              <w:top w:val="nil"/>
              <w:bottom w:val="nil"/>
              <w:right w:val="nil"/>
            </w:tcBorders>
          </w:tcPr>
          <w:p w14:paraId="6567E73E" w14:textId="77777777" w:rsidR="00932A6B" w:rsidRPr="00D11E41" w:rsidRDefault="00932A6B" w:rsidP="00932A6B">
            <w:pPr>
              <w:tabs>
                <w:tab w:val="left" w:pos="720"/>
                <w:tab w:val="left" w:pos="1267"/>
                <w:tab w:val="left" w:pos="1886"/>
                <w:tab w:val="left" w:pos="2434"/>
                <w:tab w:val="left" w:pos="2880"/>
              </w:tabs>
              <w:ind w:left="0" w:hanging="2"/>
              <w:jc w:val="center"/>
              <w:rPr>
                <w:u w:val="single"/>
              </w:rPr>
            </w:pPr>
          </w:p>
        </w:tc>
      </w:tr>
      <w:tr w:rsidR="00932A6B" w:rsidRPr="00D11E41" w14:paraId="055A7DDD" w14:textId="77777777" w:rsidTr="00D16D4A">
        <w:trPr>
          <w:trHeight w:val="233"/>
          <w:jc w:val="center"/>
        </w:trPr>
        <w:tc>
          <w:tcPr>
            <w:tcW w:w="2277" w:type="dxa"/>
            <w:gridSpan w:val="2"/>
            <w:tcMar>
              <w:left w:w="144" w:type="dxa"/>
              <w:right w:w="144" w:type="dxa"/>
            </w:tcMar>
            <w:vAlign w:val="center"/>
          </w:tcPr>
          <w:p w14:paraId="6B57B507"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Gradation</w:t>
            </w:r>
          </w:p>
        </w:tc>
        <w:tc>
          <w:tcPr>
            <w:tcW w:w="1764" w:type="dxa"/>
            <w:gridSpan w:val="2"/>
            <w:tcMar>
              <w:left w:w="144" w:type="dxa"/>
              <w:right w:w="144" w:type="dxa"/>
            </w:tcMar>
            <w:vAlign w:val="center"/>
          </w:tcPr>
          <w:p w14:paraId="1EC8C954" w14:textId="10D56AB5" w:rsidR="00932A6B" w:rsidRPr="00D11E41" w:rsidRDefault="009847FB" w:rsidP="00932A6B">
            <w:pPr>
              <w:tabs>
                <w:tab w:val="left" w:pos="720"/>
                <w:tab w:val="left" w:pos="1267"/>
                <w:tab w:val="left" w:pos="1886"/>
                <w:tab w:val="left" w:pos="2434"/>
                <w:tab w:val="left" w:pos="2880"/>
              </w:tabs>
              <w:spacing w:before="4" w:after="4"/>
              <w:ind w:left="0" w:hanging="2"/>
            </w:pPr>
            <w:r>
              <w:t>AASHTO T 11, T 27</w:t>
            </w:r>
          </w:p>
        </w:tc>
        <w:tc>
          <w:tcPr>
            <w:tcW w:w="1611" w:type="dxa"/>
            <w:gridSpan w:val="2"/>
            <w:vMerge w:val="restart"/>
            <w:tcMar>
              <w:left w:w="144" w:type="dxa"/>
              <w:right w:w="144" w:type="dxa"/>
            </w:tcMar>
            <w:vAlign w:val="center"/>
          </w:tcPr>
          <w:p w14:paraId="17E051B1"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Crusher Belt or Stockpile</w:t>
            </w:r>
          </w:p>
        </w:tc>
        <w:tc>
          <w:tcPr>
            <w:tcW w:w="2898" w:type="dxa"/>
            <w:tcBorders>
              <w:bottom w:val="single" w:sz="4" w:space="0" w:color="auto"/>
            </w:tcBorders>
            <w:tcMar>
              <w:left w:w="144" w:type="dxa"/>
              <w:right w:w="144" w:type="dxa"/>
            </w:tcMar>
            <w:vAlign w:val="center"/>
          </w:tcPr>
          <w:p w14:paraId="13AAB34B"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1 per stockpile per day</w:t>
            </w:r>
          </w:p>
        </w:tc>
        <w:tc>
          <w:tcPr>
            <w:tcW w:w="720" w:type="dxa"/>
            <w:tcBorders>
              <w:top w:val="nil"/>
              <w:bottom w:val="nil"/>
              <w:right w:val="nil"/>
            </w:tcBorders>
          </w:tcPr>
          <w:p w14:paraId="16ACFC5F" w14:textId="77777777" w:rsidR="00932A6B" w:rsidRPr="00D11E41" w:rsidRDefault="00932A6B" w:rsidP="00932A6B">
            <w:pPr>
              <w:tabs>
                <w:tab w:val="left" w:pos="720"/>
                <w:tab w:val="left" w:pos="1267"/>
                <w:tab w:val="left" w:pos="1886"/>
                <w:tab w:val="left" w:pos="2434"/>
                <w:tab w:val="left" w:pos="2880"/>
              </w:tabs>
              <w:spacing w:before="4" w:after="4"/>
              <w:ind w:left="0" w:right="-108" w:hanging="2"/>
              <w:jc w:val="center"/>
            </w:pPr>
          </w:p>
        </w:tc>
      </w:tr>
      <w:tr w:rsidR="00932A6B" w:rsidRPr="00D11E41" w14:paraId="1F5B7646" w14:textId="77777777" w:rsidTr="00D16D4A">
        <w:trPr>
          <w:trHeight w:val="780"/>
          <w:jc w:val="center"/>
        </w:trPr>
        <w:tc>
          <w:tcPr>
            <w:tcW w:w="2277" w:type="dxa"/>
            <w:gridSpan w:val="2"/>
            <w:tcBorders>
              <w:bottom w:val="single" w:sz="4" w:space="0" w:color="auto"/>
            </w:tcBorders>
            <w:tcMar>
              <w:left w:w="144" w:type="dxa"/>
              <w:right w:w="144" w:type="dxa"/>
            </w:tcMar>
            <w:vAlign w:val="center"/>
          </w:tcPr>
          <w:p w14:paraId="7B9B475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Sand Equivalent</w:t>
            </w:r>
          </w:p>
        </w:tc>
        <w:tc>
          <w:tcPr>
            <w:tcW w:w="1764" w:type="dxa"/>
            <w:gridSpan w:val="2"/>
            <w:tcBorders>
              <w:bottom w:val="single" w:sz="4" w:space="0" w:color="auto"/>
            </w:tcBorders>
            <w:tcMar>
              <w:left w:w="72" w:type="dxa"/>
              <w:right w:w="72" w:type="dxa"/>
            </w:tcMar>
            <w:vAlign w:val="center"/>
          </w:tcPr>
          <w:p w14:paraId="0F0D06CA"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 xml:space="preserve">AASHTO </w:t>
            </w:r>
          </w:p>
          <w:p w14:paraId="01CA24C4"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 xml:space="preserve">   T 176</w:t>
            </w:r>
          </w:p>
        </w:tc>
        <w:tc>
          <w:tcPr>
            <w:tcW w:w="1611" w:type="dxa"/>
            <w:gridSpan w:val="2"/>
            <w:vMerge/>
            <w:tcMar>
              <w:left w:w="144" w:type="dxa"/>
              <w:right w:w="144" w:type="dxa"/>
            </w:tcMar>
            <w:vAlign w:val="center"/>
          </w:tcPr>
          <w:p w14:paraId="42F11B37"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val="restart"/>
            <w:tcMar>
              <w:left w:w="144" w:type="dxa"/>
              <w:right w:w="144" w:type="dxa"/>
            </w:tcMar>
            <w:vAlign w:val="center"/>
          </w:tcPr>
          <w:p w14:paraId="36ADE6AC"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2000 Tons of total virgin aggregate (1)</w:t>
            </w:r>
          </w:p>
        </w:tc>
        <w:tc>
          <w:tcPr>
            <w:tcW w:w="720" w:type="dxa"/>
            <w:tcBorders>
              <w:top w:val="nil"/>
              <w:bottom w:val="nil"/>
              <w:right w:val="nil"/>
            </w:tcBorders>
          </w:tcPr>
          <w:p w14:paraId="48772F39"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0C3EB25F" w14:textId="77777777" w:rsidTr="00D16D4A">
        <w:trPr>
          <w:trHeight w:val="780"/>
          <w:jc w:val="center"/>
        </w:trPr>
        <w:tc>
          <w:tcPr>
            <w:tcW w:w="2277" w:type="dxa"/>
            <w:gridSpan w:val="2"/>
            <w:tcBorders>
              <w:top w:val="single" w:sz="4" w:space="0" w:color="auto"/>
              <w:bottom w:val="single" w:sz="4" w:space="0" w:color="auto"/>
            </w:tcBorders>
            <w:tcMar>
              <w:left w:w="144" w:type="dxa"/>
              <w:right w:w="144" w:type="dxa"/>
            </w:tcMar>
            <w:vAlign w:val="center"/>
          </w:tcPr>
          <w:p w14:paraId="12D529BC"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Fractured Coarse Aggregate Particles</w:t>
            </w:r>
          </w:p>
        </w:tc>
        <w:tc>
          <w:tcPr>
            <w:tcW w:w="1764" w:type="dxa"/>
            <w:gridSpan w:val="2"/>
            <w:tcBorders>
              <w:top w:val="single" w:sz="4" w:space="0" w:color="auto"/>
              <w:bottom w:val="single" w:sz="4" w:space="0" w:color="auto"/>
            </w:tcBorders>
            <w:tcMar>
              <w:left w:w="144" w:type="dxa"/>
              <w:right w:w="144" w:type="dxa"/>
            </w:tcMar>
            <w:vAlign w:val="center"/>
          </w:tcPr>
          <w:p w14:paraId="16AEBDA8" w14:textId="666B4D36" w:rsidR="00932A6B" w:rsidRPr="00D11E41" w:rsidRDefault="009847FB" w:rsidP="00932A6B">
            <w:pPr>
              <w:tabs>
                <w:tab w:val="left" w:pos="720"/>
                <w:tab w:val="left" w:pos="1267"/>
                <w:tab w:val="left" w:pos="1886"/>
                <w:tab w:val="left" w:pos="2434"/>
                <w:tab w:val="left" w:pos="2880"/>
              </w:tabs>
              <w:spacing w:before="4" w:after="4"/>
              <w:ind w:left="0" w:right="-108" w:hanging="2"/>
            </w:pPr>
            <w:r>
              <w:t>AASHTO T 335</w:t>
            </w:r>
          </w:p>
        </w:tc>
        <w:tc>
          <w:tcPr>
            <w:tcW w:w="1611" w:type="dxa"/>
            <w:gridSpan w:val="2"/>
            <w:vMerge/>
            <w:tcMar>
              <w:left w:w="144" w:type="dxa"/>
              <w:right w:w="144" w:type="dxa"/>
            </w:tcMar>
            <w:vAlign w:val="center"/>
          </w:tcPr>
          <w:p w14:paraId="48AE9DE3"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tcMar>
              <w:left w:w="144" w:type="dxa"/>
              <w:right w:w="144" w:type="dxa"/>
            </w:tcMar>
            <w:vAlign w:val="center"/>
          </w:tcPr>
          <w:p w14:paraId="6DEBEEB8" w14:textId="77777777" w:rsidR="00932A6B" w:rsidRPr="00D11E41" w:rsidRDefault="00932A6B" w:rsidP="00932A6B">
            <w:pPr>
              <w:tabs>
                <w:tab w:val="left" w:pos="720"/>
                <w:tab w:val="left" w:pos="1267"/>
                <w:tab w:val="left" w:pos="1886"/>
                <w:tab w:val="left" w:pos="2434"/>
                <w:tab w:val="left" w:pos="2880"/>
              </w:tabs>
              <w:spacing w:before="4" w:after="4"/>
              <w:ind w:left="0" w:hanging="2"/>
            </w:pPr>
          </w:p>
        </w:tc>
        <w:tc>
          <w:tcPr>
            <w:tcW w:w="720" w:type="dxa"/>
            <w:tcBorders>
              <w:top w:val="nil"/>
              <w:bottom w:val="nil"/>
              <w:right w:val="nil"/>
            </w:tcBorders>
          </w:tcPr>
          <w:p w14:paraId="0F320035"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5DB0AA9E" w14:textId="77777777" w:rsidTr="00D16D4A">
        <w:trPr>
          <w:trHeight w:val="780"/>
          <w:jc w:val="center"/>
        </w:trPr>
        <w:tc>
          <w:tcPr>
            <w:tcW w:w="2277" w:type="dxa"/>
            <w:gridSpan w:val="2"/>
            <w:tcBorders>
              <w:top w:val="single" w:sz="4" w:space="0" w:color="auto"/>
            </w:tcBorders>
            <w:tcMar>
              <w:left w:w="144" w:type="dxa"/>
              <w:right w:w="144" w:type="dxa"/>
            </w:tcMar>
            <w:vAlign w:val="center"/>
          </w:tcPr>
          <w:p w14:paraId="5C4D9411"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Uncompacted Void Content</w:t>
            </w:r>
          </w:p>
        </w:tc>
        <w:tc>
          <w:tcPr>
            <w:tcW w:w="1764" w:type="dxa"/>
            <w:gridSpan w:val="2"/>
            <w:tcBorders>
              <w:top w:val="single" w:sz="4" w:space="0" w:color="auto"/>
            </w:tcBorders>
            <w:tcMar>
              <w:left w:w="144" w:type="dxa"/>
              <w:right w:w="144" w:type="dxa"/>
            </w:tcMar>
            <w:vAlign w:val="center"/>
          </w:tcPr>
          <w:p w14:paraId="27363ACD" w14:textId="3D7DF7F2" w:rsidR="00932A6B" w:rsidRPr="00D11E41" w:rsidRDefault="009847FB" w:rsidP="00932A6B">
            <w:pPr>
              <w:tabs>
                <w:tab w:val="left" w:pos="720"/>
                <w:tab w:val="left" w:pos="1267"/>
                <w:tab w:val="left" w:pos="1886"/>
                <w:tab w:val="left" w:pos="2434"/>
                <w:tab w:val="left" w:pos="2880"/>
              </w:tabs>
              <w:spacing w:before="4" w:after="4"/>
              <w:ind w:left="0" w:right="-108" w:hanging="2"/>
            </w:pPr>
            <w:r>
              <w:t>AASHTO T 304</w:t>
            </w:r>
            <w:r w:rsidR="006C5D69">
              <w:t xml:space="preserve"> Method A</w:t>
            </w:r>
          </w:p>
        </w:tc>
        <w:tc>
          <w:tcPr>
            <w:tcW w:w="1611" w:type="dxa"/>
            <w:gridSpan w:val="2"/>
            <w:vMerge/>
            <w:tcBorders>
              <w:bottom w:val="single" w:sz="4" w:space="0" w:color="auto"/>
            </w:tcBorders>
            <w:tcMar>
              <w:left w:w="144" w:type="dxa"/>
              <w:right w:w="144" w:type="dxa"/>
            </w:tcMar>
            <w:vAlign w:val="center"/>
          </w:tcPr>
          <w:p w14:paraId="667A9027"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tcMar>
              <w:left w:w="144" w:type="dxa"/>
              <w:right w:w="144" w:type="dxa"/>
            </w:tcMar>
            <w:vAlign w:val="center"/>
          </w:tcPr>
          <w:p w14:paraId="06F92587" w14:textId="77777777" w:rsidR="00932A6B" w:rsidRPr="00D11E41" w:rsidRDefault="00932A6B" w:rsidP="00932A6B">
            <w:pPr>
              <w:tabs>
                <w:tab w:val="left" w:pos="720"/>
                <w:tab w:val="left" w:pos="1267"/>
                <w:tab w:val="left" w:pos="1886"/>
                <w:tab w:val="left" w:pos="2434"/>
                <w:tab w:val="left" w:pos="2880"/>
              </w:tabs>
              <w:spacing w:before="4" w:after="4"/>
              <w:ind w:left="0" w:hanging="2"/>
            </w:pPr>
          </w:p>
        </w:tc>
        <w:tc>
          <w:tcPr>
            <w:tcW w:w="720" w:type="dxa"/>
            <w:tcBorders>
              <w:top w:val="nil"/>
              <w:bottom w:val="nil"/>
              <w:right w:val="nil"/>
            </w:tcBorders>
          </w:tcPr>
          <w:p w14:paraId="1F215B1A"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C102A83" w14:textId="77777777" w:rsidTr="00D16D4A">
        <w:trPr>
          <w:trHeight w:val="231"/>
          <w:jc w:val="center"/>
        </w:trPr>
        <w:tc>
          <w:tcPr>
            <w:tcW w:w="8550" w:type="dxa"/>
            <w:gridSpan w:val="7"/>
            <w:tcMar>
              <w:left w:w="144" w:type="dxa"/>
              <w:right w:w="144" w:type="dxa"/>
            </w:tcMar>
            <w:vAlign w:val="center"/>
          </w:tcPr>
          <w:p w14:paraId="5D8E55C0"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r w:rsidRPr="00D11E41">
              <w:t>Asphaltic Concrete</w:t>
            </w:r>
          </w:p>
        </w:tc>
        <w:tc>
          <w:tcPr>
            <w:tcW w:w="720" w:type="dxa"/>
            <w:tcBorders>
              <w:top w:val="nil"/>
              <w:bottom w:val="nil"/>
              <w:right w:val="nil"/>
            </w:tcBorders>
          </w:tcPr>
          <w:p w14:paraId="387C853C"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0213407" w14:textId="77777777" w:rsidTr="00D16D4A">
        <w:trPr>
          <w:trHeight w:val="780"/>
          <w:jc w:val="center"/>
        </w:trPr>
        <w:tc>
          <w:tcPr>
            <w:tcW w:w="2241" w:type="dxa"/>
            <w:tcMar>
              <w:left w:w="144" w:type="dxa"/>
              <w:right w:w="144" w:type="dxa"/>
            </w:tcMar>
            <w:vAlign w:val="center"/>
          </w:tcPr>
          <w:p w14:paraId="333BA3A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Gradation</w:t>
            </w:r>
          </w:p>
        </w:tc>
        <w:tc>
          <w:tcPr>
            <w:tcW w:w="1755" w:type="dxa"/>
            <w:gridSpan w:val="2"/>
            <w:tcMar>
              <w:left w:w="144" w:type="dxa"/>
              <w:right w:w="144" w:type="dxa"/>
            </w:tcMar>
            <w:vAlign w:val="center"/>
          </w:tcPr>
          <w:p w14:paraId="12022320" w14:textId="5397780E" w:rsidR="00932A6B" w:rsidRPr="00D11E41" w:rsidRDefault="00532881" w:rsidP="00532881">
            <w:pPr>
              <w:tabs>
                <w:tab w:val="left" w:pos="720"/>
                <w:tab w:val="left" w:pos="1267"/>
                <w:tab w:val="left" w:pos="1886"/>
                <w:tab w:val="left" w:pos="2434"/>
                <w:tab w:val="left" w:pos="2880"/>
              </w:tabs>
              <w:spacing w:before="4" w:after="4"/>
              <w:ind w:left="0" w:right="-108" w:hanging="2"/>
            </w:pPr>
            <w:r>
              <w:t>AASHTO T 11, T 27</w:t>
            </w:r>
            <w:r w:rsidR="00932A6B" w:rsidRPr="00D11E41">
              <w:t xml:space="preserve"> or </w:t>
            </w:r>
            <w:r>
              <w:t>T 308</w:t>
            </w:r>
            <w:r w:rsidRPr="00D11E41">
              <w:t xml:space="preserve"> </w:t>
            </w:r>
          </w:p>
        </w:tc>
        <w:tc>
          <w:tcPr>
            <w:tcW w:w="1638" w:type="dxa"/>
            <w:gridSpan w:val="2"/>
            <w:tcBorders>
              <w:bottom w:val="single" w:sz="4" w:space="0" w:color="auto"/>
            </w:tcBorders>
            <w:tcMar>
              <w:left w:w="144" w:type="dxa"/>
              <w:right w:w="144" w:type="dxa"/>
            </w:tcMar>
            <w:vAlign w:val="center"/>
          </w:tcPr>
          <w:p w14:paraId="770A33DA"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Cold Feed, Hot Bins, Roadway, or Plant</w:t>
            </w:r>
          </w:p>
        </w:tc>
        <w:tc>
          <w:tcPr>
            <w:tcW w:w="2916" w:type="dxa"/>
            <w:gridSpan w:val="2"/>
            <w:tcMar>
              <w:left w:w="144" w:type="dxa"/>
              <w:right w:w="144" w:type="dxa"/>
            </w:tcMar>
            <w:vAlign w:val="center"/>
          </w:tcPr>
          <w:p w14:paraId="5D7418FF"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49EFD091"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702C7569" w14:textId="77777777" w:rsidTr="00D16D4A">
        <w:trPr>
          <w:trHeight w:val="1069"/>
          <w:jc w:val="center"/>
        </w:trPr>
        <w:tc>
          <w:tcPr>
            <w:tcW w:w="2241" w:type="dxa"/>
            <w:tcMar>
              <w:left w:w="144" w:type="dxa"/>
              <w:right w:w="144" w:type="dxa"/>
            </w:tcMar>
            <w:vAlign w:val="center"/>
          </w:tcPr>
          <w:p w14:paraId="64D5B2D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Asphalt Content</w:t>
            </w:r>
          </w:p>
        </w:tc>
        <w:tc>
          <w:tcPr>
            <w:tcW w:w="1755" w:type="dxa"/>
            <w:gridSpan w:val="2"/>
            <w:tcMar>
              <w:left w:w="144" w:type="dxa"/>
              <w:right w:w="144" w:type="dxa"/>
            </w:tcMar>
            <w:vAlign w:val="center"/>
          </w:tcPr>
          <w:p w14:paraId="753B4BE1" w14:textId="3B88FA8E" w:rsidR="00AC6741" w:rsidRPr="00D11E41" w:rsidRDefault="00532881" w:rsidP="00AC6741">
            <w:pPr>
              <w:tabs>
                <w:tab w:val="left" w:pos="720"/>
                <w:tab w:val="left" w:pos="1267"/>
                <w:tab w:val="left" w:pos="1886"/>
                <w:tab w:val="left" w:pos="2434"/>
                <w:tab w:val="left" w:pos="2880"/>
              </w:tabs>
              <w:spacing w:before="4" w:after="4"/>
              <w:ind w:left="0" w:right="-108" w:hanging="2"/>
            </w:pPr>
            <w:r>
              <w:t>AASHTO T 287</w:t>
            </w:r>
            <w:r w:rsidR="00932A6B" w:rsidRPr="001B32E3">
              <w:t xml:space="preserve">, </w:t>
            </w:r>
            <w:r>
              <w:t>T 308</w:t>
            </w:r>
          </w:p>
          <w:p w14:paraId="7EDAEC26"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1638" w:type="dxa"/>
            <w:gridSpan w:val="2"/>
            <w:tcMar>
              <w:left w:w="144" w:type="dxa"/>
              <w:right w:w="144" w:type="dxa"/>
            </w:tcMar>
          </w:tcPr>
          <w:p w14:paraId="2FA25FEC"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 or Plant</w:t>
            </w:r>
          </w:p>
        </w:tc>
        <w:tc>
          <w:tcPr>
            <w:tcW w:w="2916" w:type="dxa"/>
            <w:gridSpan w:val="2"/>
            <w:tcMar>
              <w:left w:w="144" w:type="dxa"/>
              <w:right w:w="144" w:type="dxa"/>
            </w:tcMar>
            <w:vAlign w:val="center"/>
          </w:tcPr>
          <w:p w14:paraId="0346ACC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495F82DF"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6F1288B" w14:textId="77777777" w:rsidTr="00D16D4A">
        <w:trPr>
          <w:trHeight w:val="519"/>
          <w:jc w:val="center"/>
        </w:trPr>
        <w:tc>
          <w:tcPr>
            <w:tcW w:w="2241" w:type="dxa"/>
            <w:tcMar>
              <w:left w:w="144" w:type="dxa"/>
              <w:right w:w="144" w:type="dxa"/>
            </w:tcMar>
            <w:vAlign w:val="center"/>
          </w:tcPr>
          <w:p w14:paraId="74A12A2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Voids</w:t>
            </w:r>
          </w:p>
        </w:tc>
        <w:tc>
          <w:tcPr>
            <w:tcW w:w="1755" w:type="dxa"/>
            <w:gridSpan w:val="2"/>
            <w:tcMar>
              <w:left w:w="144" w:type="dxa"/>
              <w:right w:w="144" w:type="dxa"/>
            </w:tcMar>
            <w:vAlign w:val="center"/>
          </w:tcPr>
          <w:p w14:paraId="65DB722F" w14:textId="77777777" w:rsidR="00932A6B" w:rsidRPr="001B32E3" w:rsidRDefault="008A699B" w:rsidP="00932A6B">
            <w:pPr>
              <w:tabs>
                <w:tab w:val="left" w:pos="720"/>
                <w:tab w:val="left" w:pos="1267"/>
                <w:tab w:val="left" w:pos="1886"/>
                <w:tab w:val="left" w:pos="2434"/>
                <w:tab w:val="left" w:pos="2880"/>
              </w:tabs>
              <w:spacing w:before="4" w:after="4"/>
              <w:ind w:left="0" w:right="-108" w:hanging="2"/>
            </w:pPr>
            <w:r>
              <w:t>AASHTO T 312</w:t>
            </w:r>
            <w:r w:rsidR="00932A6B" w:rsidRPr="001B32E3">
              <w:t>,</w:t>
            </w:r>
          </w:p>
          <w:p w14:paraId="2EB868B1" w14:textId="2A58D3D2" w:rsidR="00932A6B" w:rsidRPr="00D11E41" w:rsidRDefault="00532881" w:rsidP="00532881">
            <w:pPr>
              <w:tabs>
                <w:tab w:val="left" w:pos="720"/>
                <w:tab w:val="left" w:pos="1267"/>
                <w:tab w:val="left" w:pos="1886"/>
                <w:tab w:val="left" w:pos="2434"/>
                <w:tab w:val="left" w:pos="2880"/>
              </w:tabs>
              <w:spacing w:before="4" w:after="4"/>
              <w:ind w:left="0" w:right="-108" w:hanging="2"/>
            </w:pPr>
            <w:r>
              <w:t>T 166</w:t>
            </w:r>
            <w:r w:rsidR="00932A6B" w:rsidRPr="00D11E41">
              <w:t xml:space="preserve">, </w:t>
            </w:r>
            <w:r>
              <w:t>T 209</w:t>
            </w:r>
            <w:r w:rsidR="00932A6B" w:rsidRPr="00D11E41">
              <w:t xml:space="preserve">, </w:t>
            </w:r>
            <w:r>
              <w:t>T 269</w:t>
            </w:r>
          </w:p>
        </w:tc>
        <w:tc>
          <w:tcPr>
            <w:tcW w:w="1638" w:type="dxa"/>
            <w:gridSpan w:val="2"/>
            <w:tcBorders>
              <w:bottom w:val="single" w:sz="4" w:space="0" w:color="auto"/>
            </w:tcBorders>
            <w:tcMar>
              <w:left w:w="144" w:type="dxa"/>
              <w:right w:w="144" w:type="dxa"/>
            </w:tcMar>
          </w:tcPr>
          <w:p w14:paraId="73950C30"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 or Plant</w:t>
            </w:r>
          </w:p>
        </w:tc>
        <w:tc>
          <w:tcPr>
            <w:tcW w:w="2916" w:type="dxa"/>
            <w:gridSpan w:val="2"/>
            <w:tcMar>
              <w:left w:w="144" w:type="dxa"/>
              <w:right w:w="144" w:type="dxa"/>
            </w:tcMar>
          </w:tcPr>
          <w:p w14:paraId="38018EFD"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1 per 1000 Tons each day.  Maximum of 4 per day.</w:t>
            </w:r>
          </w:p>
        </w:tc>
        <w:tc>
          <w:tcPr>
            <w:tcW w:w="720" w:type="dxa"/>
            <w:tcBorders>
              <w:top w:val="nil"/>
              <w:bottom w:val="nil"/>
              <w:right w:val="nil"/>
            </w:tcBorders>
          </w:tcPr>
          <w:p w14:paraId="2ED75C00" w14:textId="77777777" w:rsidR="00932A6B" w:rsidRPr="00D11E41" w:rsidRDefault="00932A6B" w:rsidP="00932A6B">
            <w:pPr>
              <w:tabs>
                <w:tab w:val="left" w:pos="720"/>
                <w:tab w:val="left" w:pos="1267"/>
                <w:tab w:val="left" w:pos="1886"/>
                <w:tab w:val="left" w:pos="2434"/>
                <w:tab w:val="left" w:pos="2880"/>
              </w:tabs>
              <w:spacing w:before="4" w:after="4"/>
              <w:ind w:left="0" w:right="-108" w:hanging="2"/>
              <w:jc w:val="center"/>
            </w:pPr>
          </w:p>
        </w:tc>
      </w:tr>
      <w:tr w:rsidR="00932A6B" w:rsidRPr="00D11E41" w14:paraId="12230DDA" w14:textId="77777777" w:rsidTr="00D16D4A">
        <w:trPr>
          <w:trHeight w:val="260"/>
          <w:jc w:val="center"/>
        </w:trPr>
        <w:tc>
          <w:tcPr>
            <w:tcW w:w="2241" w:type="dxa"/>
            <w:tcBorders>
              <w:bottom w:val="single" w:sz="4" w:space="0" w:color="auto"/>
            </w:tcBorders>
            <w:tcMar>
              <w:left w:w="144" w:type="dxa"/>
              <w:right w:w="144" w:type="dxa"/>
            </w:tcMar>
            <w:vAlign w:val="center"/>
          </w:tcPr>
          <w:p w14:paraId="3CAD2D5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lastRenderedPageBreak/>
              <w:t>Compaction</w:t>
            </w:r>
          </w:p>
        </w:tc>
        <w:tc>
          <w:tcPr>
            <w:tcW w:w="1755" w:type="dxa"/>
            <w:gridSpan w:val="2"/>
            <w:tcBorders>
              <w:bottom w:val="single" w:sz="4" w:space="0" w:color="auto"/>
            </w:tcBorders>
            <w:tcMar>
              <w:left w:w="144" w:type="dxa"/>
              <w:right w:w="144" w:type="dxa"/>
            </w:tcMar>
            <w:vAlign w:val="center"/>
          </w:tcPr>
          <w:p w14:paraId="5AB1626F" w14:textId="2CC2E4C0" w:rsidR="00932A6B" w:rsidRPr="00D11E41" w:rsidRDefault="00532881" w:rsidP="00932A6B">
            <w:pPr>
              <w:tabs>
                <w:tab w:val="left" w:pos="720"/>
                <w:tab w:val="left" w:pos="1267"/>
                <w:tab w:val="left" w:pos="1886"/>
                <w:tab w:val="left" w:pos="2434"/>
                <w:tab w:val="left" w:pos="2880"/>
              </w:tabs>
              <w:spacing w:before="4" w:after="4"/>
              <w:ind w:left="0" w:hanging="2"/>
            </w:pPr>
            <w:r>
              <w:t>AASHTO T 355</w:t>
            </w:r>
          </w:p>
        </w:tc>
        <w:tc>
          <w:tcPr>
            <w:tcW w:w="1638" w:type="dxa"/>
            <w:gridSpan w:val="2"/>
            <w:tcBorders>
              <w:top w:val="single" w:sz="4" w:space="0" w:color="auto"/>
              <w:bottom w:val="single" w:sz="4" w:space="0" w:color="auto"/>
            </w:tcBorders>
            <w:tcMar>
              <w:left w:w="144" w:type="dxa"/>
              <w:right w:w="144" w:type="dxa"/>
            </w:tcMar>
          </w:tcPr>
          <w:p w14:paraId="621A1184"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w:t>
            </w:r>
          </w:p>
        </w:tc>
        <w:tc>
          <w:tcPr>
            <w:tcW w:w="2916" w:type="dxa"/>
            <w:gridSpan w:val="2"/>
            <w:tcBorders>
              <w:bottom w:val="single" w:sz="4" w:space="0" w:color="auto"/>
            </w:tcBorders>
            <w:tcMar>
              <w:left w:w="144" w:type="dxa"/>
              <w:right w:w="144" w:type="dxa"/>
            </w:tcMar>
          </w:tcPr>
          <w:p w14:paraId="1D1EE2F3"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300 tons</w:t>
            </w:r>
          </w:p>
        </w:tc>
        <w:tc>
          <w:tcPr>
            <w:tcW w:w="720" w:type="dxa"/>
            <w:tcBorders>
              <w:top w:val="nil"/>
              <w:bottom w:val="nil"/>
              <w:right w:val="nil"/>
            </w:tcBorders>
          </w:tcPr>
          <w:p w14:paraId="44F550A1"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491F7D" w:rsidRPr="00D11E41" w14:paraId="501691B5" w14:textId="77777777" w:rsidTr="00D16D4A">
        <w:trPr>
          <w:trHeight w:val="260"/>
          <w:jc w:val="center"/>
        </w:trPr>
        <w:tc>
          <w:tcPr>
            <w:tcW w:w="2241" w:type="dxa"/>
            <w:tcBorders>
              <w:bottom w:val="single" w:sz="4" w:space="0" w:color="auto"/>
            </w:tcBorders>
            <w:tcMar>
              <w:left w:w="144" w:type="dxa"/>
              <w:right w:w="144" w:type="dxa"/>
            </w:tcMar>
            <w:vAlign w:val="center"/>
          </w:tcPr>
          <w:p w14:paraId="65D7241B" w14:textId="77777777" w:rsidR="00491F7D" w:rsidRPr="00D11E41" w:rsidRDefault="00491F7D" w:rsidP="00491F7D">
            <w:pPr>
              <w:tabs>
                <w:tab w:val="left" w:pos="720"/>
                <w:tab w:val="left" w:pos="1267"/>
                <w:tab w:val="left" w:pos="1886"/>
                <w:tab w:val="left" w:pos="2434"/>
                <w:tab w:val="left" w:pos="2880"/>
              </w:tabs>
              <w:spacing w:line="240" w:lineRule="auto"/>
              <w:ind w:leftChars="0" w:left="0" w:firstLineChars="0" w:hanging="2"/>
              <w:jc w:val="both"/>
              <w:outlineLvl w:val="9"/>
            </w:pPr>
            <w:r w:rsidRPr="00491F7D">
              <w:t>VCA</w:t>
            </w:r>
            <w:r w:rsidRPr="00491F7D">
              <w:rPr>
                <w:vertAlign w:val="subscript"/>
              </w:rPr>
              <w:t>MIX</w:t>
            </w:r>
            <w:r w:rsidRPr="00DF53F2">
              <w:t xml:space="preserve"> </w:t>
            </w:r>
            <w:r>
              <w:t xml:space="preserve">less than </w:t>
            </w:r>
            <w:r w:rsidRPr="00DF53F2">
              <w:t>VCA</w:t>
            </w:r>
            <w:r w:rsidRPr="00DF53F2">
              <w:rPr>
                <w:vertAlign w:val="subscript"/>
              </w:rPr>
              <w:t>DRC</w:t>
            </w:r>
          </w:p>
        </w:tc>
        <w:tc>
          <w:tcPr>
            <w:tcW w:w="1755" w:type="dxa"/>
            <w:gridSpan w:val="2"/>
            <w:tcBorders>
              <w:bottom w:val="single" w:sz="4" w:space="0" w:color="auto"/>
            </w:tcBorders>
            <w:tcMar>
              <w:left w:w="144" w:type="dxa"/>
              <w:right w:w="144" w:type="dxa"/>
            </w:tcMar>
            <w:vAlign w:val="center"/>
          </w:tcPr>
          <w:p w14:paraId="09911DB1" w14:textId="4221F016" w:rsidR="00491F7D" w:rsidRPr="00D11E41" w:rsidRDefault="005E0A7D" w:rsidP="00932A6B">
            <w:pPr>
              <w:tabs>
                <w:tab w:val="left" w:pos="720"/>
                <w:tab w:val="left" w:pos="1267"/>
                <w:tab w:val="left" w:pos="1886"/>
                <w:tab w:val="left" w:pos="2434"/>
                <w:tab w:val="left" w:pos="2880"/>
              </w:tabs>
              <w:spacing w:before="4" w:after="4"/>
              <w:ind w:left="0" w:hanging="2"/>
            </w:pPr>
            <w:r>
              <w:t>AASHTO      T 19</w:t>
            </w:r>
          </w:p>
        </w:tc>
        <w:tc>
          <w:tcPr>
            <w:tcW w:w="1638" w:type="dxa"/>
            <w:gridSpan w:val="2"/>
            <w:tcBorders>
              <w:top w:val="single" w:sz="4" w:space="0" w:color="auto"/>
              <w:bottom w:val="single" w:sz="4" w:space="0" w:color="auto"/>
            </w:tcBorders>
            <w:tcMar>
              <w:left w:w="144" w:type="dxa"/>
              <w:right w:w="144" w:type="dxa"/>
            </w:tcMar>
          </w:tcPr>
          <w:p w14:paraId="1F2CC8C6" w14:textId="77777777" w:rsidR="00491F7D" w:rsidRPr="00D11E41" w:rsidRDefault="00491F7D" w:rsidP="00932A6B">
            <w:pPr>
              <w:tabs>
                <w:tab w:val="left" w:pos="720"/>
                <w:tab w:val="left" w:pos="1267"/>
                <w:tab w:val="left" w:pos="1886"/>
                <w:tab w:val="left" w:pos="2434"/>
                <w:tab w:val="left" w:pos="2880"/>
              </w:tabs>
              <w:spacing w:before="4" w:after="4"/>
              <w:ind w:left="0" w:right="-108" w:hanging="2"/>
            </w:pPr>
            <w:r>
              <w:t>Cold Feed and Roadway</w:t>
            </w:r>
          </w:p>
        </w:tc>
        <w:tc>
          <w:tcPr>
            <w:tcW w:w="2916" w:type="dxa"/>
            <w:gridSpan w:val="2"/>
            <w:tcBorders>
              <w:bottom w:val="single" w:sz="4" w:space="0" w:color="auto"/>
            </w:tcBorders>
            <w:tcMar>
              <w:left w:w="144" w:type="dxa"/>
              <w:right w:w="144" w:type="dxa"/>
            </w:tcMar>
          </w:tcPr>
          <w:p w14:paraId="141F139F" w14:textId="77777777" w:rsidR="00491F7D" w:rsidRPr="00D11E41" w:rsidRDefault="00491F7D"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07407D60" w14:textId="77777777" w:rsidR="00491F7D" w:rsidRPr="00D11E41" w:rsidRDefault="00491F7D" w:rsidP="00932A6B">
            <w:pPr>
              <w:tabs>
                <w:tab w:val="left" w:pos="720"/>
                <w:tab w:val="left" w:pos="1267"/>
                <w:tab w:val="left" w:pos="1886"/>
                <w:tab w:val="left" w:pos="2434"/>
                <w:tab w:val="left" w:pos="2880"/>
              </w:tabs>
              <w:spacing w:before="4" w:after="4"/>
              <w:ind w:left="0" w:hanging="2"/>
              <w:jc w:val="center"/>
            </w:pPr>
          </w:p>
        </w:tc>
      </w:tr>
      <w:tr w:rsidR="00932A6B" w:rsidRPr="00D11E41" w14:paraId="701D9A93" w14:textId="77777777" w:rsidTr="00D16D4A">
        <w:trPr>
          <w:jc w:val="center"/>
        </w:trPr>
        <w:tc>
          <w:tcPr>
            <w:tcW w:w="8550" w:type="dxa"/>
            <w:gridSpan w:val="7"/>
            <w:tcBorders>
              <w:bottom w:val="nil"/>
              <w:right w:val="single" w:sz="4" w:space="0" w:color="auto"/>
            </w:tcBorders>
            <w:tcMar>
              <w:left w:w="144" w:type="dxa"/>
              <w:bottom w:w="29" w:type="dxa"/>
              <w:right w:w="144" w:type="dxa"/>
            </w:tcMar>
          </w:tcPr>
          <w:p w14:paraId="0CE0B1B0" w14:textId="77777777" w:rsidR="00932A6B" w:rsidRPr="00D11E41" w:rsidRDefault="00932A6B" w:rsidP="00932A6B">
            <w:pPr>
              <w:ind w:right="228"/>
              <w:rPr>
                <w:sz w:val="14"/>
                <w:szCs w:val="14"/>
              </w:rPr>
            </w:pPr>
          </w:p>
          <w:p w14:paraId="230D53C1" w14:textId="77777777" w:rsidR="00932A6B" w:rsidRPr="00CD5D5B" w:rsidRDefault="00932A6B" w:rsidP="00932A6B">
            <w:pPr>
              <w:ind w:left="0" w:right="228" w:hanging="2"/>
              <w:rPr>
                <w:sz w:val="14"/>
                <w:szCs w:val="14"/>
              </w:rPr>
            </w:pPr>
            <w:r w:rsidRPr="00CD5D5B">
              <w:t>Notes:</w:t>
            </w:r>
          </w:p>
        </w:tc>
        <w:tc>
          <w:tcPr>
            <w:tcW w:w="720" w:type="dxa"/>
            <w:tcBorders>
              <w:top w:val="nil"/>
              <w:bottom w:val="nil"/>
              <w:right w:val="nil"/>
            </w:tcBorders>
          </w:tcPr>
          <w:p w14:paraId="5152CA09" w14:textId="77777777" w:rsidR="00932A6B" w:rsidRPr="00D11E41" w:rsidRDefault="00932A6B" w:rsidP="00932A6B">
            <w:pPr>
              <w:tabs>
                <w:tab w:val="left" w:pos="283"/>
                <w:tab w:val="left" w:pos="1267"/>
                <w:tab w:val="left" w:pos="1886"/>
                <w:tab w:val="left" w:pos="2434"/>
                <w:tab w:val="left" w:pos="2880"/>
              </w:tabs>
              <w:spacing w:before="4" w:after="4"/>
              <w:ind w:left="0" w:right="117" w:hanging="2"/>
              <w:jc w:val="both"/>
            </w:pPr>
          </w:p>
        </w:tc>
      </w:tr>
      <w:tr w:rsidR="00932A6B" w:rsidRPr="00D11E41" w14:paraId="331D2289" w14:textId="77777777" w:rsidTr="00D16D4A">
        <w:trPr>
          <w:trHeight w:val="1880"/>
          <w:jc w:val="center"/>
        </w:trPr>
        <w:tc>
          <w:tcPr>
            <w:tcW w:w="8550" w:type="dxa"/>
            <w:gridSpan w:val="7"/>
            <w:tcBorders>
              <w:top w:val="nil"/>
              <w:bottom w:val="nil"/>
              <w:right w:val="single" w:sz="4" w:space="0" w:color="auto"/>
            </w:tcBorders>
            <w:tcMar>
              <w:left w:w="144" w:type="dxa"/>
              <w:bottom w:w="29" w:type="dxa"/>
              <w:right w:w="144" w:type="dxa"/>
            </w:tcMar>
          </w:tcPr>
          <w:p w14:paraId="3ABFFB67" w14:textId="77777777" w:rsidR="00932A6B" w:rsidRPr="00D11E41" w:rsidRDefault="00932A6B" w:rsidP="00932A6B">
            <w:pPr>
              <w:ind w:right="228"/>
              <w:rPr>
                <w:sz w:val="14"/>
                <w:szCs w:val="14"/>
              </w:rPr>
            </w:pPr>
          </w:p>
          <w:p w14:paraId="721C7DF3" w14:textId="77777777" w:rsidR="00932A6B" w:rsidRPr="00D11E41" w:rsidRDefault="00932A6B" w:rsidP="00932A6B">
            <w:pPr>
              <w:ind w:left="0" w:right="228" w:hanging="2"/>
              <w:jc w:val="both"/>
              <w:rPr>
                <w:sz w:val="14"/>
                <w:szCs w:val="14"/>
              </w:rPr>
            </w:pPr>
            <w:r w:rsidRPr="00D11E41">
              <w:t xml:space="preserve">(1)   Prior to the completion of the mix design, quality control tests on mineral aggregate shall be performed based on the anticipated percent use of each stockpile.  Samples taken from individual stockpiles may be </w:t>
            </w:r>
            <w:proofErr w:type="gramStart"/>
            <w:r w:rsidRPr="00D11E41">
              <w:t>composited</w:t>
            </w:r>
            <w:proofErr w:type="gramEnd"/>
            <w:r w:rsidRPr="00D11E41">
              <w:t xml:space="preserve"> prior to performing the required tests, or testing may be performed on material from each stockpile and the composite test result for each required test determined mathematically.</w:t>
            </w:r>
          </w:p>
        </w:tc>
        <w:tc>
          <w:tcPr>
            <w:tcW w:w="720" w:type="dxa"/>
            <w:tcBorders>
              <w:top w:val="nil"/>
              <w:bottom w:val="nil"/>
              <w:right w:val="nil"/>
            </w:tcBorders>
          </w:tcPr>
          <w:p w14:paraId="4A18C3D2" w14:textId="77777777" w:rsidR="00932A6B" w:rsidRPr="00D11E41" w:rsidRDefault="00932A6B" w:rsidP="00932A6B">
            <w:pPr>
              <w:ind w:right="228"/>
              <w:rPr>
                <w:sz w:val="14"/>
                <w:szCs w:val="14"/>
              </w:rPr>
            </w:pPr>
          </w:p>
        </w:tc>
      </w:tr>
      <w:tr w:rsidR="00932A6B" w:rsidRPr="00D11E41" w14:paraId="6DD83F79" w14:textId="77777777" w:rsidTr="00671D76">
        <w:trPr>
          <w:trHeight w:val="70"/>
          <w:jc w:val="center"/>
        </w:trPr>
        <w:tc>
          <w:tcPr>
            <w:tcW w:w="8550" w:type="dxa"/>
            <w:gridSpan w:val="7"/>
            <w:tcBorders>
              <w:top w:val="nil"/>
              <w:right w:val="single" w:sz="4" w:space="0" w:color="auto"/>
            </w:tcBorders>
            <w:tcMar>
              <w:left w:w="144" w:type="dxa"/>
              <w:bottom w:w="29" w:type="dxa"/>
              <w:right w:w="144" w:type="dxa"/>
            </w:tcMar>
          </w:tcPr>
          <w:p w14:paraId="7FC2B40A" w14:textId="77777777" w:rsidR="00932A6B" w:rsidRPr="00D11E41" w:rsidRDefault="00932A6B" w:rsidP="005814C1">
            <w:pPr>
              <w:ind w:leftChars="0" w:left="0" w:right="228" w:firstLineChars="0" w:firstLine="0"/>
              <w:jc w:val="both"/>
              <w:rPr>
                <w:sz w:val="14"/>
                <w:szCs w:val="14"/>
              </w:rPr>
            </w:pPr>
          </w:p>
        </w:tc>
        <w:tc>
          <w:tcPr>
            <w:tcW w:w="720" w:type="dxa"/>
            <w:tcBorders>
              <w:top w:val="nil"/>
              <w:bottom w:val="nil"/>
              <w:right w:val="nil"/>
            </w:tcBorders>
          </w:tcPr>
          <w:p w14:paraId="6B81CE67" w14:textId="77777777" w:rsidR="00932A6B" w:rsidRPr="00D11E41" w:rsidRDefault="00932A6B" w:rsidP="00932A6B">
            <w:pPr>
              <w:ind w:right="228"/>
              <w:rPr>
                <w:sz w:val="14"/>
                <w:szCs w:val="14"/>
              </w:rPr>
            </w:pPr>
          </w:p>
        </w:tc>
      </w:tr>
    </w:tbl>
    <w:p w14:paraId="5EC6E111" w14:textId="77777777" w:rsidR="00EE613E" w:rsidRDefault="00EE613E" w:rsidP="008871B8">
      <w:pPr>
        <w:tabs>
          <w:tab w:val="left" w:pos="720"/>
          <w:tab w:val="left" w:pos="1267"/>
          <w:tab w:val="left" w:pos="1886"/>
          <w:tab w:val="left" w:pos="2434"/>
          <w:tab w:val="left" w:pos="2880"/>
        </w:tabs>
        <w:ind w:leftChars="0" w:left="0" w:firstLineChars="0" w:firstLine="0"/>
        <w:jc w:val="both"/>
        <w:rPr>
          <w:b/>
        </w:rPr>
      </w:pPr>
    </w:p>
    <w:p w14:paraId="7A1F8E9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6</w:t>
      </w:r>
      <w:r w:rsidR="00C4359D">
        <w:rPr>
          <w:b/>
        </w:rPr>
        <w:t>.0</w:t>
      </w:r>
      <w:r w:rsidRPr="00D11E41">
        <w:rPr>
          <w:b/>
        </w:rPr>
        <w:tab/>
      </w:r>
      <w:r w:rsidRPr="00D11E41">
        <w:rPr>
          <w:b/>
        </w:rPr>
        <w:tab/>
      </w:r>
      <w:r w:rsidRPr="00D11E41">
        <w:rPr>
          <w:b/>
        </w:rPr>
        <w:tab/>
      </w:r>
      <w:r w:rsidRPr="00DA20E1">
        <w:rPr>
          <w:b/>
        </w:rPr>
        <w:t>Construction Requirements:</w:t>
      </w:r>
    </w:p>
    <w:p w14:paraId="27AF68D8" w14:textId="77777777" w:rsidR="00932A6B" w:rsidRPr="00D11E41" w:rsidRDefault="00932A6B" w:rsidP="00932A6B">
      <w:pPr>
        <w:tabs>
          <w:tab w:val="left" w:pos="720"/>
          <w:tab w:val="left" w:pos="1267"/>
          <w:tab w:val="left" w:pos="1886"/>
          <w:tab w:val="left" w:pos="2434"/>
          <w:tab w:val="left" w:pos="2880"/>
        </w:tabs>
        <w:ind w:left="0" w:hanging="2"/>
      </w:pPr>
    </w:p>
    <w:p w14:paraId="0F55DC58" w14:textId="1BADCE0C" w:rsidR="00932A6B" w:rsidRPr="00103CB5" w:rsidRDefault="00932A6B" w:rsidP="00DA6245">
      <w:pPr>
        <w:tabs>
          <w:tab w:val="left" w:pos="720"/>
          <w:tab w:val="left" w:pos="1267"/>
          <w:tab w:val="left" w:pos="1886"/>
          <w:tab w:val="left" w:pos="2434"/>
          <w:tab w:val="left" w:pos="2880"/>
        </w:tabs>
        <w:ind w:left="0" w:hanging="2"/>
        <w:jc w:val="both"/>
        <w:rPr>
          <w:strike/>
          <w:color w:val="FF0000"/>
        </w:rPr>
      </w:pPr>
      <w:r w:rsidRPr="00D11E41">
        <w:t>The contractor shall be responsible for the proportioning of all materials, for the hauling, placing, loading, spreading, and finishing of asphaltic concrete, and for the applying of bituminous material, such as tack coats, prime coats, and provisional seals, all in accordance with the appropriate portions of the specifications.</w:t>
      </w:r>
      <w:r w:rsidR="008D5437">
        <w:t xml:space="preserve"> </w:t>
      </w:r>
    </w:p>
    <w:p w14:paraId="6BF2E672" w14:textId="77777777" w:rsidR="00932A6B" w:rsidRPr="00D11E41" w:rsidRDefault="00932A6B" w:rsidP="00DA6245">
      <w:pPr>
        <w:tabs>
          <w:tab w:val="left" w:pos="720"/>
          <w:tab w:val="left" w:pos="1267"/>
          <w:tab w:val="left" w:pos="1886"/>
          <w:tab w:val="left" w:pos="2434"/>
          <w:tab w:val="left" w:pos="2880"/>
        </w:tabs>
        <w:ind w:left="0" w:hanging="2"/>
        <w:jc w:val="both"/>
      </w:pPr>
    </w:p>
    <w:p w14:paraId="607F9262"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The asphaltic concrete hot plant shall conform to the requirements of Section 403 of the Specifications.</w:t>
      </w:r>
    </w:p>
    <w:p w14:paraId="191F93E5" w14:textId="77777777" w:rsidR="00932A6B" w:rsidRPr="00D11E41" w:rsidRDefault="00932A6B" w:rsidP="00DA6245">
      <w:pPr>
        <w:tabs>
          <w:tab w:val="left" w:pos="720"/>
          <w:tab w:val="left" w:pos="1267"/>
          <w:tab w:val="left" w:pos="1886"/>
          <w:tab w:val="left" w:pos="2434"/>
          <w:tab w:val="left" w:pos="2880"/>
        </w:tabs>
        <w:ind w:left="0" w:hanging="2"/>
        <w:jc w:val="both"/>
      </w:pPr>
    </w:p>
    <w:p w14:paraId="6B7966F2" w14:textId="77777777" w:rsidR="00932A6B" w:rsidRDefault="00932A6B" w:rsidP="00DA6245">
      <w:pPr>
        <w:tabs>
          <w:tab w:val="left" w:pos="720"/>
          <w:tab w:val="left" w:pos="1267"/>
          <w:tab w:val="left" w:pos="1886"/>
          <w:tab w:val="left" w:pos="2434"/>
          <w:tab w:val="left" w:pos="2880"/>
        </w:tabs>
        <w:ind w:left="0" w:hanging="2"/>
        <w:jc w:val="both"/>
      </w:pPr>
      <w:r w:rsidRPr="00D11E41">
        <w:t>The temperature of asphaltic concrete or mineral aggregate upon discharge from</w:t>
      </w:r>
      <w:r w:rsidR="00C4359D">
        <w:t xml:space="preserve"> the drier shall not exceed 350</w:t>
      </w:r>
      <w:r>
        <w:t xml:space="preserve"> degrees </w:t>
      </w:r>
      <w:r w:rsidRPr="00D11E41">
        <w:t>F unless a higher temperature is recommended in writing by the asphalt binder supplier and approved by the Engineer.</w:t>
      </w:r>
    </w:p>
    <w:p w14:paraId="747EB7D2" w14:textId="77777777" w:rsidR="007A7221" w:rsidRDefault="007A7221" w:rsidP="00DA6245">
      <w:pPr>
        <w:tabs>
          <w:tab w:val="left" w:pos="720"/>
          <w:tab w:val="left" w:pos="1267"/>
          <w:tab w:val="left" w:pos="1886"/>
          <w:tab w:val="left" w:pos="2434"/>
          <w:tab w:val="left" w:pos="2880"/>
        </w:tabs>
        <w:ind w:left="0" w:hanging="2"/>
        <w:jc w:val="both"/>
      </w:pPr>
    </w:p>
    <w:p w14:paraId="5E43DD39" w14:textId="5D558C4F" w:rsidR="004D2E02" w:rsidRPr="000568F5" w:rsidRDefault="003E0C85" w:rsidP="004D2E02">
      <w:pPr>
        <w:tabs>
          <w:tab w:val="left" w:pos="720"/>
          <w:tab w:val="left" w:pos="1267"/>
          <w:tab w:val="left" w:pos="1886"/>
          <w:tab w:val="left" w:pos="2434"/>
          <w:tab w:val="left" w:pos="2880"/>
        </w:tabs>
        <w:ind w:left="0" w:hanging="2"/>
        <w:jc w:val="both"/>
        <w:rPr>
          <w:color w:val="000000" w:themeColor="text1"/>
          <w:position w:val="0"/>
          <w:lang w:val="en"/>
        </w:rPr>
      </w:pPr>
      <w:r w:rsidRPr="000568F5">
        <w:rPr>
          <w:color w:val="000000" w:themeColor="text1"/>
          <w:shd w:val="clear" w:color="auto" w:fill="FFFFFF"/>
        </w:rPr>
        <w:t xml:space="preserve">A Material Transfer Vehicle (MTV) </w:t>
      </w:r>
      <w:proofErr w:type="gramStart"/>
      <w:r w:rsidRPr="000568F5">
        <w:rPr>
          <w:color w:val="000000" w:themeColor="text1"/>
          <w:shd w:val="clear" w:color="auto" w:fill="FFFFFF"/>
        </w:rPr>
        <w:t>shall</w:t>
      </w:r>
      <w:proofErr w:type="gramEnd"/>
      <w:r w:rsidRPr="000568F5">
        <w:rPr>
          <w:color w:val="000000" w:themeColor="text1"/>
          <w:shd w:val="clear" w:color="auto" w:fill="FFFFFF"/>
        </w:rPr>
        <w:t xml:space="preserve"> be used for placing the SMA on all travel lanes and may be used at the contractor’s option in other areas. The contractor shall not place more than one truckload of hot mix in a </w:t>
      </w:r>
      <w:proofErr w:type="gramStart"/>
      <w:r w:rsidRPr="000568F5">
        <w:rPr>
          <w:color w:val="000000" w:themeColor="text1"/>
          <w:shd w:val="clear" w:color="auto" w:fill="FFFFFF"/>
        </w:rPr>
        <w:t>windrow</w:t>
      </w:r>
      <w:proofErr w:type="gramEnd"/>
      <w:r w:rsidRPr="000568F5">
        <w:rPr>
          <w:color w:val="000000" w:themeColor="text1"/>
          <w:shd w:val="clear" w:color="auto" w:fill="FFFFFF"/>
        </w:rPr>
        <w:t xml:space="preserve"> in front of the MTV at any time.</w:t>
      </w:r>
      <w:r w:rsidR="004D2E02" w:rsidRPr="000568F5">
        <w:rPr>
          <w:color w:val="000000" w:themeColor="text1"/>
          <w:shd w:val="clear" w:color="auto" w:fill="FFFFFF"/>
        </w:rPr>
        <w:t xml:space="preserve"> </w:t>
      </w:r>
      <w:r w:rsidR="004D2E02" w:rsidRPr="000568F5">
        <w:rPr>
          <w:color w:val="000000" w:themeColor="text1"/>
          <w:position w:val="0"/>
          <w:lang w:val="en"/>
        </w:rPr>
        <w:t xml:space="preserve">The </w:t>
      </w:r>
      <w:r w:rsidR="008C0AE9" w:rsidRPr="000568F5">
        <w:rPr>
          <w:color w:val="000000" w:themeColor="text1"/>
          <w:position w:val="0"/>
          <w:lang w:val="en"/>
        </w:rPr>
        <w:t>c</w:t>
      </w:r>
      <w:r w:rsidR="004D2E02" w:rsidRPr="000568F5">
        <w:rPr>
          <w:color w:val="000000" w:themeColor="text1"/>
          <w:position w:val="0"/>
          <w:lang w:val="en"/>
        </w:rPr>
        <w:t xml:space="preserve">ontractor shall use </w:t>
      </w:r>
      <w:proofErr w:type="gramStart"/>
      <w:r w:rsidR="004D2E02" w:rsidRPr="000568F5">
        <w:rPr>
          <w:color w:val="000000" w:themeColor="text1"/>
          <w:position w:val="0"/>
          <w:lang w:val="en"/>
        </w:rPr>
        <w:t>a</w:t>
      </w:r>
      <w:proofErr w:type="gramEnd"/>
      <w:r w:rsidR="004D2E02" w:rsidRPr="000568F5">
        <w:rPr>
          <w:color w:val="000000" w:themeColor="text1"/>
          <w:position w:val="0"/>
          <w:lang w:val="en"/>
        </w:rPr>
        <w:t xml:space="preserve"> MTV with storage and remixing capabilities on all mainline construction. The MTV will independently remix and deliver mixture from the hauling Equipment to the paving Equipment.</w:t>
      </w:r>
    </w:p>
    <w:p w14:paraId="6C8ABC14" w14:textId="77777777" w:rsidR="004D2E02" w:rsidRPr="000568F5" w:rsidRDefault="004D2E02" w:rsidP="004D2E02">
      <w:pPr>
        <w:suppressAutoHyphens w:val="0"/>
        <w:autoSpaceDE w:val="0"/>
        <w:autoSpaceDN w:val="0"/>
        <w:adjustRightInd w:val="0"/>
        <w:spacing w:line="240" w:lineRule="auto"/>
        <w:ind w:leftChars="0" w:left="0" w:firstLineChars="0" w:firstLine="0"/>
        <w:textDirection w:val="lrTb"/>
        <w:textAlignment w:val="auto"/>
        <w:outlineLvl w:val="9"/>
        <w:rPr>
          <w:color w:val="000000" w:themeColor="text1"/>
          <w:position w:val="0"/>
          <w:lang w:val="en"/>
        </w:rPr>
      </w:pPr>
    </w:p>
    <w:p w14:paraId="215E4C72" w14:textId="49411E7A" w:rsidR="004D2E02" w:rsidRPr="000568F5" w:rsidRDefault="004D2E02" w:rsidP="004D2E02">
      <w:pPr>
        <w:suppressAutoHyphens w:val="0"/>
        <w:autoSpaceDE w:val="0"/>
        <w:autoSpaceDN w:val="0"/>
        <w:adjustRightInd w:val="0"/>
        <w:spacing w:line="240" w:lineRule="auto"/>
        <w:ind w:leftChars="0" w:left="0" w:firstLineChars="0" w:firstLine="0"/>
        <w:textDirection w:val="lrTb"/>
        <w:textAlignment w:val="auto"/>
        <w:outlineLvl w:val="9"/>
        <w:rPr>
          <w:color w:val="000000" w:themeColor="text1"/>
          <w:position w:val="0"/>
          <w:lang w:val="en"/>
        </w:rPr>
      </w:pPr>
      <w:r w:rsidRPr="000568F5">
        <w:rPr>
          <w:color w:val="000000" w:themeColor="text1"/>
          <w:position w:val="0"/>
          <w:lang w:val="en"/>
        </w:rPr>
        <w:t xml:space="preserve">The </w:t>
      </w:r>
      <w:r w:rsidR="001B4BAD" w:rsidRPr="000568F5">
        <w:rPr>
          <w:color w:val="000000" w:themeColor="text1"/>
          <w:position w:val="0"/>
          <w:lang w:val="en"/>
        </w:rPr>
        <w:t>c</w:t>
      </w:r>
      <w:r w:rsidRPr="000568F5">
        <w:rPr>
          <w:color w:val="000000" w:themeColor="text1"/>
          <w:position w:val="0"/>
          <w:lang w:val="en"/>
        </w:rPr>
        <w:t>ontractor shall furnish an MTV with the following capabilities:</w:t>
      </w:r>
    </w:p>
    <w:p w14:paraId="39A76A96" w14:textId="77777777" w:rsidR="004D2E02" w:rsidRPr="000568F5" w:rsidRDefault="004D2E02" w:rsidP="004D2E02">
      <w:pPr>
        <w:suppressAutoHyphens w:val="0"/>
        <w:autoSpaceDE w:val="0"/>
        <w:autoSpaceDN w:val="0"/>
        <w:adjustRightInd w:val="0"/>
        <w:spacing w:line="240" w:lineRule="auto"/>
        <w:ind w:leftChars="0" w:left="0" w:firstLineChars="0" w:firstLine="0"/>
        <w:textDirection w:val="lrTb"/>
        <w:textAlignment w:val="auto"/>
        <w:outlineLvl w:val="9"/>
        <w:rPr>
          <w:color w:val="000000" w:themeColor="text1"/>
          <w:position w:val="0"/>
          <w:lang w:val="en"/>
        </w:rPr>
      </w:pPr>
    </w:p>
    <w:p w14:paraId="66B0C6AB" w14:textId="77777777" w:rsidR="004D2E02" w:rsidRPr="000568F5" w:rsidRDefault="004D2E02" w:rsidP="004D2E02">
      <w:pPr>
        <w:numPr>
          <w:ilvl w:val="0"/>
          <w:numId w:val="42"/>
        </w:numPr>
        <w:suppressAutoHyphens w:val="0"/>
        <w:autoSpaceDE w:val="0"/>
        <w:autoSpaceDN w:val="0"/>
        <w:adjustRightInd w:val="0"/>
        <w:spacing w:line="240" w:lineRule="auto"/>
        <w:ind w:leftChars="0" w:left="720" w:firstLineChars="0" w:hanging="360"/>
        <w:textDirection w:val="lrTb"/>
        <w:textAlignment w:val="auto"/>
        <w:outlineLvl w:val="9"/>
        <w:rPr>
          <w:color w:val="000000" w:themeColor="text1"/>
          <w:position w:val="0"/>
          <w:lang w:val="en"/>
        </w:rPr>
      </w:pPr>
      <w:r w:rsidRPr="000568F5">
        <w:rPr>
          <w:color w:val="000000" w:themeColor="text1"/>
          <w:position w:val="0"/>
          <w:lang w:val="en"/>
        </w:rPr>
        <w:t>An unloading system to receive mixtures from the hauling Equipment.</w:t>
      </w:r>
    </w:p>
    <w:p w14:paraId="26C28795" w14:textId="77777777" w:rsidR="004D2E02" w:rsidRPr="000568F5" w:rsidRDefault="004D2E02" w:rsidP="004D2E02">
      <w:pPr>
        <w:numPr>
          <w:ilvl w:val="0"/>
          <w:numId w:val="42"/>
        </w:numPr>
        <w:suppressAutoHyphens w:val="0"/>
        <w:autoSpaceDE w:val="0"/>
        <w:autoSpaceDN w:val="0"/>
        <w:adjustRightInd w:val="0"/>
        <w:spacing w:line="240" w:lineRule="auto"/>
        <w:ind w:leftChars="0" w:left="720" w:firstLineChars="0" w:hanging="360"/>
        <w:textDirection w:val="lrTb"/>
        <w:textAlignment w:val="auto"/>
        <w:outlineLvl w:val="9"/>
        <w:rPr>
          <w:bCs/>
          <w:color w:val="000000" w:themeColor="text1"/>
          <w:position w:val="0"/>
          <w:lang w:val="en"/>
        </w:rPr>
      </w:pPr>
      <w:r w:rsidRPr="000568F5">
        <w:rPr>
          <w:color w:val="000000" w:themeColor="text1"/>
          <w:position w:val="0"/>
          <w:lang w:val="en"/>
        </w:rPr>
        <w:t xml:space="preserve">A minimum storage capacity of 13 tons with a remixing system in the MTV storage </w:t>
      </w:r>
      <w:r w:rsidRPr="000568F5">
        <w:rPr>
          <w:bCs/>
          <w:color w:val="000000" w:themeColor="text1"/>
          <w:position w:val="0"/>
          <w:lang w:val="en"/>
        </w:rPr>
        <w:t>bin.</w:t>
      </w:r>
    </w:p>
    <w:p w14:paraId="0FD82377" w14:textId="77777777" w:rsidR="004D2E02" w:rsidRPr="000568F5" w:rsidRDefault="004D2E02" w:rsidP="004D2E02">
      <w:pPr>
        <w:numPr>
          <w:ilvl w:val="0"/>
          <w:numId w:val="42"/>
        </w:numPr>
        <w:suppressAutoHyphens w:val="0"/>
        <w:autoSpaceDE w:val="0"/>
        <w:autoSpaceDN w:val="0"/>
        <w:adjustRightInd w:val="0"/>
        <w:spacing w:line="240" w:lineRule="auto"/>
        <w:ind w:leftChars="0" w:left="720" w:firstLineChars="0" w:hanging="360"/>
        <w:textDirection w:val="lrTb"/>
        <w:textAlignment w:val="auto"/>
        <w:outlineLvl w:val="9"/>
        <w:rPr>
          <w:color w:val="000000" w:themeColor="text1"/>
          <w:position w:val="0"/>
          <w:lang w:val="en"/>
        </w:rPr>
      </w:pPr>
      <w:r w:rsidRPr="000568F5">
        <w:rPr>
          <w:color w:val="000000" w:themeColor="text1"/>
          <w:position w:val="0"/>
          <w:lang w:val="en"/>
        </w:rPr>
        <w:t>A discharge conveyor to deliver the mixture to the paver hopper.</w:t>
      </w:r>
    </w:p>
    <w:p w14:paraId="71D558E1" w14:textId="77777777" w:rsidR="004D2E02" w:rsidRPr="000568F5" w:rsidRDefault="004D2E02" w:rsidP="004D2E02">
      <w:pPr>
        <w:numPr>
          <w:ilvl w:val="0"/>
          <w:numId w:val="42"/>
        </w:numPr>
        <w:suppressAutoHyphens w:val="0"/>
        <w:autoSpaceDE w:val="0"/>
        <w:autoSpaceDN w:val="0"/>
        <w:adjustRightInd w:val="0"/>
        <w:spacing w:line="240" w:lineRule="auto"/>
        <w:ind w:leftChars="0" w:left="720" w:firstLineChars="0" w:hanging="360"/>
        <w:textDirection w:val="lrTb"/>
        <w:textAlignment w:val="auto"/>
        <w:outlineLvl w:val="9"/>
        <w:rPr>
          <w:color w:val="000000" w:themeColor="text1"/>
          <w:position w:val="0"/>
          <w:lang w:val="en"/>
        </w:rPr>
      </w:pPr>
      <w:r w:rsidRPr="000568F5">
        <w:rPr>
          <w:color w:val="000000" w:themeColor="text1"/>
          <w:position w:val="0"/>
          <w:lang w:val="en"/>
        </w:rPr>
        <w:t>The MTV system cannot exceed maximum legal loading on Structures.</w:t>
      </w:r>
    </w:p>
    <w:p w14:paraId="20BFA8F9" w14:textId="77777777" w:rsidR="004D2E02" w:rsidRPr="000568F5" w:rsidRDefault="004D2E02" w:rsidP="004D2E02">
      <w:pPr>
        <w:numPr>
          <w:ilvl w:val="0"/>
          <w:numId w:val="42"/>
        </w:numPr>
        <w:suppressAutoHyphens w:val="0"/>
        <w:autoSpaceDE w:val="0"/>
        <w:autoSpaceDN w:val="0"/>
        <w:adjustRightInd w:val="0"/>
        <w:spacing w:line="240" w:lineRule="auto"/>
        <w:ind w:leftChars="0" w:left="720" w:firstLineChars="0" w:hanging="360"/>
        <w:textDirection w:val="lrTb"/>
        <w:textAlignment w:val="auto"/>
        <w:outlineLvl w:val="9"/>
        <w:rPr>
          <w:color w:val="000000" w:themeColor="text1"/>
          <w:position w:val="0"/>
          <w:lang w:val="en"/>
        </w:rPr>
      </w:pPr>
      <w:r w:rsidRPr="000568F5">
        <w:rPr>
          <w:color w:val="000000" w:themeColor="text1"/>
          <w:position w:val="0"/>
          <w:lang w:val="en"/>
        </w:rPr>
        <w:t>Pick-up machines, hopper inserts and Material transfer devices are not considered MTVs.</w:t>
      </w:r>
    </w:p>
    <w:p w14:paraId="101C02E5" w14:textId="77777777" w:rsidR="001B4BAD" w:rsidRPr="000568F5" w:rsidRDefault="001B4BAD" w:rsidP="001B4BAD">
      <w:pPr>
        <w:suppressAutoHyphens w:val="0"/>
        <w:autoSpaceDE w:val="0"/>
        <w:autoSpaceDN w:val="0"/>
        <w:adjustRightInd w:val="0"/>
        <w:spacing w:line="240" w:lineRule="auto"/>
        <w:ind w:leftChars="0" w:left="720" w:firstLineChars="0" w:firstLine="0"/>
        <w:textDirection w:val="lrTb"/>
        <w:textAlignment w:val="auto"/>
        <w:outlineLvl w:val="9"/>
        <w:rPr>
          <w:color w:val="000000" w:themeColor="text1"/>
          <w:position w:val="0"/>
          <w:lang w:val="en"/>
        </w:rPr>
      </w:pPr>
    </w:p>
    <w:p w14:paraId="73C22E3F" w14:textId="474A77CB" w:rsidR="004D2E02" w:rsidRPr="000568F5" w:rsidRDefault="004D2E02" w:rsidP="004D2E02">
      <w:pPr>
        <w:suppressAutoHyphens w:val="0"/>
        <w:autoSpaceDE w:val="0"/>
        <w:autoSpaceDN w:val="0"/>
        <w:adjustRightInd w:val="0"/>
        <w:spacing w:line="240" w:lineRule="auto"/>
        <w:ind w:leftChars="0" w:left="0" w:firstLineChars="0" w:firstLine="0"/>
        <w:jc w:val="both"/>
        <w:textDirection w:val="lrTb"/>
        <w:textAlignment w:val="auto"/>
        <w:outlineLvl w:val="9"/>
        <w:rPr>
          <w:rFonts w:ascii="Calibri" w:hAnsi="Calibri" w:cs="Calibri"/>
          <w:color w:val="000000" w:themeColor="text1"/>
          <w:position w:val="0"/>
          <w:lang w:val="en"/>
        </w:rPr>
      </w:pPr>
      <w:r w:rsidRPr="000568F5">
        <w:rPr>
          <w:color w:val="000000" w:themeColor="text1"/>
          <w:position w:val="0"/>
          <w:lang w:val="en"/>
        </w:rPr>
        <w:lastRenderedPageBreak/>
        <w:t xml:space="preserve">In the event the MTV malfunctions during paving operations, the </w:t>
      </w:r>
      <w:r w:rsidR="001B4BAD" w:rsidRPr="000568F5">
        <w:rPr>
          <w:color w:val="000000" w:themeColor="text1"/>
          <w:position w:val="0"/>
          <w:lang w:val="en"/>
        </w:rPr>
        <w:t>c</w:t>
      </w:r>
      <w:r w:rsidRPr="000568F5">
        <w:rPr>
          <w:color w:val="000000" w:themeColor="text1"/>
          <w:position w:val="0"/>
          <w:lang w:val="en"/>
        </w:rPr>
        <w:t xml:space="preserve">ontractor </w:t>
      </w:r>
      <w:r w:rsidR="000169BD" w:rsidRPr="000568F5">
        <w:rPr>
          <w:color w:val="000000" w:themeColor="text1"/>
          <w:position w:val="0"/>
          <w:lang w:val="en"/>
        </w:rPr>
        <w:t>may</w:t>
      </w:r>
      <w:r w:rsidRPr="000568F5">
        <w:rPr>
          <w:color w:val="000000" w:themeColor="text1"/>
          <w:position w:val="0"/>
          <w:lang w:val="en"/>
        </w:rPr>
        <w:t xml:space="preserve"> finish the Day without the MTV. The Contractor shall not resume further mainline mix placement until the MTV is operational.</w:t>
      </w:r>
    </w:p>
    <w:p w14:paraId="5FB4EDDC" w14:textId="77777777" w:rsidR="004D2E02" w:rsidRPr="003E0C85" w:rsidRDefault="004D2E02" w:rsidP="00DA6245">
      <w:pPr>
        <w:tabs>
          <w:tab w:val="left" w:pos="720"/>
          <w:tab w:val="left" w:pos="1267"/>
          <w:tab w:val="left" w:pos="1886"/>
          <w:tab w:val="left" w:pos="2434"/>
          <w:tab w:val="left" w:pos="2880"/>
        </w:tabs>
        <w:ind w:left="0" w:hanging="2"/>
        <w:jc w:val="both"/>
        <w:rPr>
          <w:color w:val="FF0000"/>
        </w:rPr>
      </w:pPr>
    </w:p>
    <w:p w14:paraId="64E84619"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All courses of asphaltic concrete shall be placed and finished by means of self-propelled paving machines except under certain conditions or at certain locations where the Engineer deems the use of self-propelled paving machines impractical.</w:t>
      </w:r>
    </w:p>
    <w:p w14:paraId="3DD61109" w14:textId="77777777" w:rsidR="00932A6B" w:rsidRPr="00D11E41" w:rsidRDefault="00932A6B" w:rsidP="00DA6245">
      <w:pPr>
        <w:tabs>
          <w:tab w:val="left" w:pos="720"/>
          <w:tab w:val="left" w:pos="1267"/>
          <w:tab w:val="left" w:pos="1886"/>
          <w:tab w:val="left" w:pos="2434"/>
          <w:tab w:val="left" w:pos="2880"/>
        </w:tabs>
        <w:spacing w:line="240" w:lineRule="atLeast"/>
        <w:ind w:left="0" w:hanging="2"/>
        <w:jc w:val="both"/>
      </w:pPr>
    </w:p>
    <w:p w14:paraId="58586BF2" w14:textId="77777777" w:rsidR="00932A6B" w:rsidRPr="008B6D0F" w:rsidRDefault="00932A6B" w:rsidP="00DA6245">
      <w:pPr>
        <w:tabs>
          <w:tab w:val="left" w:pos="720"/>
          <w:tab w:val="left" w:pos="1267"/>
          <w:tab w:val="left" w:pos="1886"/>
          <w:tab w:val="left" w:pos="2434"/>
          <w:tab w:val="left" w:pos="2880"/>
        </w:tabs>
        <w:spacing w:line="240" w:lineRule="atLeast"/>
        <w:ind w:left="0" w:hanging="2"/>
        <w:jc w:val="both"/>
      </w:pPr>
      <w:r w:rsidRPr="008B6D0F">
        <w:t>Self</w:t>
      </w:r>
      <w:r w:rsidRPr="008B6D0F">
        <w:noBreakHyphen/>
        <w:t>propelled paving machines shall spread the mixture within the specified tolerances, without segregation or tearing, true to the line, grade, and crown indicated on the project plans.  Pavers shall be equipped with hoppers and augers which shall distribute the mixture uniformly in front of adjustable screeds.</w:t>
      </w:r>
    </w:p>
    <w:p w14:paraId="53320F69" w14:textId="77777777" w:rsidR="00932A6B" w:rsidRPr="00D11E41" w:rsidRDefault="00932A6B" w:rsidP="00DA6245">
      <w:pPr>
        <w:tabs>
          <w:tab w:val="left" w:pos="720"/>
          <w:tab w:val="left" w:pos="1267"/>
          <w:tab w:val="left" w:pos="1886"/>
          <w:tab w:val="left" w:pos="2434"/>
          <w:tab w:val="left" w:pos="2880"/>
        </w:tabs>
        <w:ind w:left="0" w:hanging="2"/>
        <w:jc w:val="both"/>
      </w:pPr>
    </w:p>
    <w:p w14:paraId="42860995"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Pavers shall be equipped with a screed for the full width being paved, heated if necessary, and capable of spreading and finishing all courses of asphaltic concrete.</w:t>
      </w:r>
    </w:p>
    <w:p w14:paraId="2B2A7C30" w14:textId="77777777" w:rsidR="00932A6B" w:rsidRPr="00D11E41" w:rsidRDefault="00932A6B" w:rsidP="00DA6245">
      <w:pPr>
        <w:tabs>
          <w:tab w:val="left" w:pos="720"/>
          <w:tab w:val="left" w:pos="1267"/>
          <w:tab w:val="left" w:pos="1886"/>
          <w:tab w:val="left" w:pos="2434"/>
          <w:tab w:val="left" w:pos="2880"/>
        </w:tabs>
        <w:ind w:left="0" w:hanging="2"/>
        <w:jc w:val="both"/>
      </w:pPr>
    </w:p>
    <w:p w14:paraId="17EAF5DC"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 xml:space="preserve">Pavers shall be equipped with automatic screed controls with sensors for either or both sides of the paver, capable of sensing grade from an outside reference line, sensing the transverse slope of the screed, and providing </w:t>
      </w:r>
      <w:proofErr w:type="gramStart"/>
      <w:r w:rsidRPr="00D11E41">
        <w:t>the automatic</w:t>
      </w:r>
      <w:proofErr w:type="gramEnd"/>
      <w:r w:rsidRPr="00D11E41">
        <w:t xml:space="preserve"> signals which operate the screed to maintain the desired grade and transverse slope.</w:t>
      </w:r>
    </w:p>
    <w:p w14:paraId="2BE6CA25" w14:textId="77777777" w:rsidR="00932A6B" w:rsidRPr="00D11E41" w:rsidRDefault="00932A6B" w:rsidP="00DA6245">
      <w:pPr>
        <w:tabs>
          <w:tab w:val="left" w:pos="720"/>
          <w:tab w:val="left" w:pos="1267"/>
          <w:tab w:val="left" w:pos="1886"/>
          <w:tab w:val="left" w:pos="2434"/>
          <w:tab w:val="left" w:pos="2880"/>
        </w:tabs>
        <w:ind w:left="0" w:hanging="2"/>
        <w:jc w:val="both"/>
      </w:pPr>
    </w:p>
    <w:p w14:paraId="4FE5C362"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 xml:space="preserve">Failure of the control system to function properly shall be cause </w:t>
      </w:r>
      <w:proofErr w:type="gramStart"/>
      <w:r w:rsidRPr="00D11E41">
        <w:t>for</w:t>
      </w:r>
      <w:proofErr w:type="gramEnd"/>
      <w:r w:rsidRPr="00D11E41">
        <w:t xml:space="preserve"> the suspension of the placing of asphaltic concrete.</w:t>
      </w:r>
    </w:p>
    <w:p w14:paraId="3C856D8E" w14:textId="77777777" w:rsidR="00932A6B" w:rsidRPr="00D11E41" w:rsidRDefault="00932A6B" w:rsidP="00DA6245">
      <w:pPr>
        <w:tabs>
          <w:tab w:val="left" w:pos="720"/>
          <w:tab w:val="left" w:pos="1267"/>
          <w:tab w:val="left" w:pos="1886"/>
          <w:tab w:val="left" w:pos="2434"/>
          <w:tab w:val="left" w:pos="2880"/>
        </w:tabs>
        <w:ind w:left="0" w:hanging="2"/>
        <w:jc w:val="both"/>
      </w:pPr>
    </w:p>
    <w:p w14:paraId="0F77B021" w14:textId="3A0D22FA" w:rsidR="00943953" w:rsidRDefault="002A0B5C" w:rsidP="00276BC3">
      <w:pPr>
        <w:ind w:left="0" w:hanging="2"/>
        <w:jc w:val="both"/>
        <w:rPr>
          <w:color w:val="FF0000"/>
          <w:shd w:val="clear" w:color="auto" w:fill="FFFFFF"/>
        </w:rPr>
      </w:pPr>
      <w:r w:rsidRPr="00DA20E1">
        <w:rPr>
          <w:rFonts w:ascii="ArialMT" w:hAnsi="ArialMT" w:cs="ArialMT"/>
          <w:position w:val="0"/>
        </w:rPr>
        <w:t xml:space="preserve">The base or subgrade upon which asphaltic concrete is to be placed shall be prepared and maintained in a firm condition until asphaltic concrete is placed. </w:t>
      </w:r>
      <w:r w:rsidR="00451730">
        <w:rPr>
          <w:rFonts w:ascii="ArialMT" w:hAnsi="ArialMT" w:cs="ArialMT"/>
          <w:position w:val="0"/>
        </w:rPr>
        <w:t>Asphalt paving mixtures shall not be placed when</w:t>
      </w:r>
      <w:r w:rsidR="00F936A0" w:rsidRPr="00DA20E1">
        <w:rPr>
          <w:rFonts w:ascii="ArialMT" w:hAnsi="ArialMT" w:cs="ArialMT"/>
          <w:position w:val="0"/>
        </w:rPr>
        <w:t xml:space="preserve"> surf</w:t>
      </w:r>
      <w:r w:rsidR="00E9267C">
        <w:rPr>
          <w:rFonts w:ascii="ArialMT" w:hAnsi="ArialMT" w:cs="ArialMT"/>
          <w:position w:val="0"/>
        </w:rPr>
        <w:t xml:space="preserve">aces are wet or when the </w:t>
      </w:r>
      <w:r w:rsidR="00F936A0" w:rsidRPr="00DA20E1">
        <w:rPr>
          <w:rFonts w:ascii="ArialMT" w:hAnsi="ArialMT" w:cs="ArialMT"/>
          <w:position w:val="0"/>
        </w:rPr>
        <w:t xml:space="preserve">surface temperature is </w:t>
      </w:r>
      <w:r w:rsidR="005555CC" w:rsidRPr="000568F5">
        <w:rPr>
          <w:rFonts w:ascii="ArialMT" w:hAnsi="ArialMT" w:cs="ArialMT"/>
          <w:color w:val="000000" w:themeColor="text1"/>
          <w:position w:val="0"/>
        </w:rPr>
        <w:t>55</w:t>
      </w:r>
      <w:r w:rsidRPr="000568F5">
        <w:rPr>
          <w:rFonts w:ascii="ArialMT" w:hAnsi="ArialMT" w:cs="ArialMT"/>
          <w:color w:val="000000" w:themeColor="text1"/>
          <w:position w:val="0"/>
        </w:rPr>
        <w:t xml:space="preserve"> degrees F</w:t>
      </w:r>
      <w:r w:rsidR="00F936A0" w:rsidRPr="000568F5">
        <w:rPr>
          <w:rFonts w:ascii="ArialMT" w:hAnsi="ArialMT" w:cs="ArialMT"/>
          <w:color w:val="000000" w:themeColor="text1"/>
          <w:position w:val="0"/>
        </w:rPr>
        <w:t xml:space="preserve"> or lower</w:t>
      </w:r>
      <w:r w:rsidRPr="000568F5">
        <w:rPr>
          <w:rFonts w:ascii="ArialMT" w:hAnsi="ArialMT" w:cs="ArialMT"/>
          <w:color w:val="000000" w:themeColor="text1"/>
          <w:position w:val="0"/>
        </w:rPr>
        <w:t>.</w:t>
      </w:r>
      <w:r w:rsidR="00943953" w:rsidRPr="000568F5">
        <w:rPr>
          <w:color w:val="000000" w:themeColor="text1"/>
          <w:shd w:val="clear" w:color="auto" w:fill="FFFFFF"/>
        </w:rPr>
        <w:t xml:space="preserve"> </w:t>
      </w:r>
      <w:r w:rsidR="00276BC3" w:rsidRPr="000568F5">
        <w:rPr>
          <w:color w:val="000000" w:themeColor="text1"/>
          <w:shd w:val="clear" w:color="auto" w:fill="FFFFFF"/>
        </w:rPr>
        <w:t>When the surface temperature is between 40°F and 55°F, the contractor may elect to place asphaltic concrete mixture, at no additional cost to the Department, provided an approved warm-mix additive is used as a compaction aid. Placement of asphaltic concrete shall not be allowed when the surface temperature is below 40°F.</w:t>
      </w:r>
    </w:p>
    <w:p w14:paraId="225A8CF1" w14:textId="77777777" w:rsidR="001B4BAD" w:rsidRDefault="001B4BAD" w:rsidP="00943953">
      <w:pPr>
        <w:ind w:left="0" w:hanging="2"/>
        <w:jc w:val="both"/>
        <w:rPr>
          <w:color w:val="FF0000"/>
          <w:shd w:val="clear" w:color="auto" w:fill="FFFFFF"/>
        </w:rPr>
      </w:pPr>
    </w:p>
    <w:p w14:paraId="04E70D51" w14:textId="79E3DB6A" w:rsidR="001B4BAD" w:rsidRPr="000568F5" w:rsidRDefault="001B4BAD" w:rsidP="00943953">
      <w:pPr>
        <w:ind w:left="0" w:hanging="2"/>
        <w:jc w:val="both"/>
        <w:rPr>
          <w:color w:val="000000" w:themeColor="text1"/>
          <w:shd w:val="clear" w:color="auto" w:fill="FFFFFF"/>
        </w:rPr>
      </w:pPr>
      <w:r w:rsidRPr="000568F5">
        <w:rPr>
          <w:color w:val="000000" w:themeColor="text1"/>
          <w:shd w:val="clear" w:color="auto" w:fill="FFFFFF"/>
        </w:rPr>
        <w:t>The contractor shall utilize an approved warm-mix additive, regardless of surface temperature, when the haul distance exceeds 50</w:t>
      </w:r>
      <w:r w:rsidR="00D15EAE">
        <w:rPr>
          <w:color w:val="000000" w:themeColor="text1"/>
          <w:shd w:val="clear" w:color="auto" w:fill="FFFFFF"/>
        </w:rPr>
        <w:t xml:space="preserve"> </w:t>
      </w:r>
      <w:r w:rsidRPr="000568F5">
        <w:rPr>
          <w:color w:val="000000" w:themeColor="text1"/>
          <w:shd w:val="clear" w:color="auto" w:fill="FFFFFF"/>
        </w:rPr>
        <w:t xml:space="preserve">miles. </w:t>
      </w:r>
    </w:p>
    <w:p w14:paraId="5E321576" w14:textId="77777777" w:rsidR="00932A6B" w:rsidRPr="008B6D0F" w:rsidRDefault="00932A6B" w:rsidP="00DA6245">
      <w:pPr>
        <w:tabs>
          <w:tab w:val="left" w:pos="720"/>
          <w:tab w:val="left" w:pos="1267"/>
          <w:tab w:val="left" w:pos="1886"/>
          <w:tab w:val="left" w:pos="2434"/>
          <w:tab w:val="left" w:pos="2880"/>
        </w:tabs>
        <w:spacing w:line="240" w:lineRule="atLeast"/>
        <w:ind w:left="0" w:hanging="2"/>
        <w:jc w:val="both"/>
        <w:rPr>
          <w:strike/>
        </w:rPr>
      </w:pPr>
    </w:p>
    <w:p w14:paraId="426E394B" w14:textId="074EA7D9" w:rsidR="00932A6B" w:rsidRPr="008B6D0F" w:rsidRDefault="00932A6B" w:rsidP="00DA6245">
      <w:pPr>
        <w:tabs>
          <w:tab w:val="left" w:pos="720"/>
          <w:tab w:val="left" w:pos="1267"/>
          <w:tab w:val="left" w:pos="1886"/>
          <w:tab w:val="left" w:pos="2434"/>
          <w:tab w:val="left" w:pos="2880"/>
        </w:tabs>
        <w:spacing w:line="240" w:lineRule="atLeast"/>
        <w:ind w:left="0" w:hanging="2"/>
        <w:jc w:val="both"/>
      </w:pPr>
      <w:r w:rsidRPr="008B6D0F">
        <w:t xml:space="preserve">At any time, the Engineer may require that the work cease or that the work day be reduced </w:t>
      </w:r>
      <w:proofErr w:type="gramStart"/>
      <w:r w:rsidRPr="008B6D0F">
        <w:t>in the event that</w:t>
      </w:r>
      <w:proofErr w:type="gramEnd"/>
      <w:r w:rsidRPr="008B6D0F">
        <w:t xml:space="preserve"> weather conditions, either existing or expected, are anticipated to have an adverse effect upon the asphaltic concrete.</w:t>
      </w:r>
    </w:p>
    <w:p w14:paraId="1998BB87" w14:textId="77777777" w:rsidR="00932A6B" w:rsidRPr="008B6D0F" w:rsidRDefault="00932A6B" w:rsidP="00DA6245">
      <w:pPr>
        <w:tabs>
          <w:tab w:val="left" w:pos="720"/>
          <w:tab w:val="left" w:pos="1267"/>
          <w:tab w:val="left" w:pos="1886"/>
          <w:tab w:val="left" w:pos="2434"/>
          <w:tab w:val="left" w:pos="2880"/>
        </w:tabs>
        <w:ind w:left="0" w:hanging="2"/>
        <w:jc w:val="both"/>
      </w:pPr>
    </w:p>
    <w:p w14:paraId="135EF640" w14:textId="5F792545" w:rsidR="00932A6B" w:rsidRPr="00653AAA" w:rsidRDefault="00F227DC" w:rsidP="00DA6245">
      <w:pPr>
        <w:ind w:left="0" w:hanging="2"/>
        <w:jc w:val="both"/>
      </w:pPr>
      <w:r w:rsidRPr="00F71776">
        <w:rPr>
          <w:rFonts w:eastAsia="Times New Roman" w:cs="Times New Roman"/>
          <w:szCs w:val="20"/>
        </w:rPr>
        <w:t xml:space="preserve">All wheels and tires of compactors shall be </w:t>
      </w:r>
      <w:proofErr w:type="gramStart"/>
      <w:r w:rsidRPr="00F71776">
        <w:rPr>
          <w:rFonts w:eastAsia="Times New Roman" w:cs="Times New Roman"/>
          <w:szCs w:val="20"/>
        </w:rPr>
        <w:t>wetted</w:t>
      </w:r>
      <w:proofErr w:type="gramEnd"/>
      <w:r w:rsidRPr="00F71776">
        <w:rPr>
          <w:rFonts w:eastAsia="Times New Roman" w:cs="Times New Roman"/>
          <w:szCs w:val="20"/>
        </w:rPr>
        <w:t xml:space="preserve"> with water, or if necessary soapy water, or a release agent </w:t>
      </w:r>
      <w:proofErr w:type="gramStart"/>
      <w:r w:rsidRPr="00F71776">
        <w:rPr>
          <w:rFonts w:eastAsia="Times New Roman" w:cs="Times New Roman"/>
          <w:szCs w:val="20"/>
        </w:rPr>
        <w:t>in order to</w:t>
      </w:r>
      <w:proofErr w:type="gramEnd"/>
      <w:r w:rsidRPr="00F71776">
        <w:rPr>
          <w:rFonts w:eastAsia="Times New Roman" w:cs="Times New Roman"/>
          <w:szCs w:val="20"/>
        </w:rPr>
        <w:t xml:space="preserve"> prevent the sticking of asphaltic concrete. All other equipment surfaces shall be treated when </w:t>
      </w:r>
      <w:proofErr w:type="gramStart"/>
      <w:r w:rsidRPr="00F71776">
        <w:rPr>
          <w:rFonts w:eastAsia="Times New Roman" w:cs="Times New Roman"/>
          <w:szCs w:val="20"/>
        </w:rPr>
        <w:t>necessary</w:t>
      </w:r>
      <w:proofErr w:type="gramEnd"/>
      <w:r w:rsidRPr="00F71776">
        <w:rPr>
          <w:rFonts w:eastAsia="Times New Roman" w:cs="Times New Roman"/>
          <w:szCs w:val="20"/>
        </w:rPr>
        <w:t xml:space="preserve"> with a release agent. Only release agents evaluated through </w:t>
      </w:r>
      <w:r w:rsidRPr="00F71776">
        <w:rPr>
          <w:rFonts w:eastAsia="Times New Roman"/>
        </w:rPr>
        <w:t>AASHTO Product Evaluation &amp; Audit Solutions (formerly NTPEP)</w:t>
      </w:r>
      <w:r w:rsidRPr="00F71776">
        <w:rPr>
          <w:rFonts w:eastAsia="Times New Roman" w:cs="Times New Roman"/>
          <w:szCs w:val="20"/>
        </w:rPr>
        <w:t xml:space="preserve"> are acceptable for use. The results from </w:t>
      </w:r>
      <w:r w:rsidRPr="00F71776">
        <w:rPr>
          <w:rFonts w:eastAsia="Times New Roman"/>
        </w:rPr>
        <w:t>AASHTO Product Evaluation &amp; Audit Solutions (formerly NTPEP) testing, when tested in accordance with AASHTO TP 102, shall conform to the requir</w:t>
      </w:r>
      <w:r>
        <w:rPr>
          <w:rFonts w:eastAsia="Times New Roman"/>
        </w:rPr>
        <w:t>ements shown in the table below:</w:t>
      </w:r>
    </w:p>
    <w:p w14:paraId="3D199E50" w14:textId="77777777" w:rsidR="00932A6B" w:rsidRPr="00653AAA" w:rsidRDefault="00932A6B" w:rsidP="00932A6B">
      <w:pPr>
        <w:ind w:left="0" w:hanging="2"/>
        <w:jc w:val="both"/>
      </w:pPr>
    </w:p>
    <w:tbl>
      <w:tblPr>
        <w:tblW w:w="8190" w:type="dxa"/>
        <w:tblInd w:w="1818" w:type="dxa"/>
        <w:tblCellMar>
          <w:left w:w="0" w:type="dxa"/>
          <w:right w:w="0" w:type="dxa"/>
        </w:tblCellMar>
        <w:tblLook w:val="04A0" w:firstRow="1" w:lastRow="0" w:firstColumn="1" w:lastColumn="0" w:noHBand="0" w:noVBand="1"/>
      </w:tblPr>
      <w:tblGrid>
        <w:gridCol w:w="3330"/>
        <w:gridCol w:w="3060"/>
        <w:gridCol w:w="1800"/>
      </w:tblGrid>
      <w:tr w:rsidR="00932A6B" w:rsidRPr="00653AAA" w14:paraId="2014F443" w14:textId="77777777" w:rsidTr="00AC6741">
        <w:trPr>
          <w:trHeight w:val="305"/>
        </w:trPr>
        <w:tc>
          <w:tcPr>
            <w:tcW w:w="3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1ADB2B39" w14:textId="77777777" w:rsidR="00932A6B" w:rsidRPr="00653AAA" w:rsidRDefault="00932A6B" w:rsidP="00932A6B">
            <w:pPr>
              <w:pBdr>
                <w:right w:val="single" w:sz="4" w:space="4" w:color="auto"/>
              </w:pBdr>
              <w:ind w:left="0" w:hanging="2"/>
              <w:jc w:val="center"/>
              <w:rPr>
                <w:b/>
              </w:rPr>
            </w:pPr>
            <w:r w:rsidRPr="00653AAA">
              <w:rPr>
                <w:b/>
              </w:rPr>
              <w:lastRenderedPageBreak/>
              <w:t>RELEASE AGENT TEST</w:t>
            </w:r>
          </w:p>
        </w:tc>
        <w:tc>
          <w:tcPr>
            <w:tcW w:w="306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bottom"/>
          </w:tcPr>
          <w:p w14:paraId="6515DA1C" w14:textId="77777777" w:rsidR="00932A6B" w:rsidRPr="00653AAA" w:rsidRDefault="00932A6B" w:rsidP="00932A6B">
            <w:pPr>
              <w:pBdr>
                <w:right w:val="single" w:sz="4" w:space="4" w:color="auto"/>
              </w:pBdr>
              <w:ind w:left="0" w:hanging="2"/>
              <w:jc w:val="center"/>
              <w:rPr>
                <w:b/>
              </w:rPr>
            </w:pPr>
            <w:r w:rsidRPr="00653AAA">
              <w:rPr>
                <w:b/>
              </w:rPr>
              <w:t>REQUIREMENT</w:t>
            </w:r>
          </w:p>
        </w:tc>
        <w:tc>
          <w:tcPr>
            <w:tcW w:w="1800" w:type="dxa"/>
            <w:tcBorders>
              <w:left w:val="single" w:sz="4" w:space="0" w:color="auto"/>
            </w:tcBorders>
          </w:tcPr>
          <w:p w14:paraId="125D4B0D" w14:textId="77777777" w:rsidR="00932A6B" w:rsidRPr="00653AAA" w:rsidRDefault="00932A6B" w:rsidP="00932A6B">
            <w:pPr>
              <w:pBdr>
                <w:right w:val="single" w:sz="4" w:space="4" w:color="auto"/>
              </w:pBdr>
              <w:ind w:left="0" w:hanging="2"/>
              <w:jc w:val="center"/>
            </w:pPr>
          </w:p>
        </w:tc>
      </w:tr>
      <w:tr w:rsidR="00932A6B" w:rsidRPr="00653AAA" w14:paraId="22335D15" w14:textId="77777777" w:rsidTr="00AC6741">
        <w:trPr>
          <w:trHeight w:val="305"/>
        </w:trPr>
        <w:tc>
          <w:tcPr>
            <w:tcW w:w="3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EEB6D34" w14:textId="77777777" w:rsidR="00932A6B" w:rsidRPr="00653AAA" w:rsidRDefault="00932A6B" w:rsidP="00932A6B">
            <w:pPr>
              <w:pBdr>
                <w:right w:val="single" w:sz="4" w:space="4" w:color="auto"/>
              </w:pBdr>
              <w:ind w:left="0" w:hanging="2"/>
              <w:rPr>
                <w:rFonts w:ascii="Calibri" w:hAnsi="Calibri"/>
              </w:rPr>
            </w:pPr>
            <w:r w:rsidRPr="00653AAA">
              <w:t>Asphalt Stripping Test</w:t>
            </w:r>
          </w:p>
          <w:p w14:paraId="08C94CF2" w14:textId="77777777" w:rsidR="00932A6B" w:rsidRPr="00653AAA" w:rsidRDefault="00932A6B" w:rsidP="00932A6B">
            <w:pPr>
              <w:pBdr>
                <w:right w:val="single" w:sz="4" w:space="4" w:color="auto"/>
              </w:pBdr>
              <w:ind w:left="0" w:hanging="2"/>
            </w:pPr>
            <w:r w:rsidRPr="00653AAA">
              <w:t xml:space="preserve">   Diluted</w:t>
            </w:r>
          </w:p>
          <w:p w14:paraId="2D99865B" w14:textId="77777777" w:rsidR="00932A6B" w:rsidRPr="00653AAA" w:rsidRDefault="00932A6B" w:rsidP="00932A6B">
            <w:pPr>
              <w:pBdr>
                <w:right w:val="single" w:sz="4" w:space="4" w:color="auto"/>
              </w:pBdr>
              <w:ind w:left="0" w:hanging="2"/>
              <w:rPr>
                <w:rFonts w:ascii="Calibri" w:hAnsi="Calibri"/>
              </w:rPr>
            </w:pPr>
            <w:r w:rsidRPr="00653AAA">
              <w:t xml:space="preserve">   Non-Diluted (Full Strength)</w:t>
            </w:r>
          </w:p>
        </w:tc>
        <w:tc>
          <w:tcPr>
            <w:tcW w:w="306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bottom"/>
            <w:hideMark/>
          </w:tcPr>
          <w:p w14:paraId="75C40B80" w14:textId="2AF6667A" w:rsidR="00932A6B" w:rsidRPr="00653AAA" w:rsidRDefault="00932A6B" w:rsidP="00932A6B">
            <w:pPr>
              <w:pBdr>
                <w:right w:val="single" w:sz="4" w:space="4" w:color="auto"/>
              </w:pBdr>
              <w:ind w:left="0" w:hanging="2"/>
              <w:jc w:val="center"/>
              <w:rPr>
                <w:rFonts w:ascii="Calibri" w:hAnsi="Calibri"/>
              </w:rPr>
            </w:pPr>
            <w:r w:rsidRPr="00653AAA">
              <w:t xml:space="preserve">No </w:t>
            </w:r>
            <w:r w:rsidR="00E81B42">
              <w:t>s</w:t>
            </w:r>
            <w:r w:rsidR="00E81B42" w:rsidRPr="00653AAA">
              <w:t>tripping</w:t>
            </w:r>
          </w:p>
          <w:p w14:paraId="7CFA2169" w14:textId="49C631F5" w:rsidR="00932A6B" w:rsidRPr="00653AAA" w:rsidRDefault="00932A6B" w:rsidP="00E81B42">
            <w:pPr>
              <w:pBdr>
                <w:right w:val="single" w:sz="4" w:space="4" w:color="auto"/>
              </w:pBdr>
              <w:ind w:left="0" w:hanging="2"/>
              <w:jc w:val="center"/>
              <w:rPr>
                <w:rFonts w:ascii="Calibri" w:hAnsi="Calibri"/>
              </w:rPr>
            </w:pPr>
            <w:r w:rsidRPr="00653AAA">
              <w:t xml:space="preserve">No </w:t>
            </w:r>
            <w:r w:rsidR="00E81B42">
              <w:t>s</w:t>
            </w:r>
            <w:r w:rsidR="00E81B42" w:rsidRPr="00653AAA">
              <w:t>tripping</w:t>
            </w:r>
          </w:p>
        </w:tc>
        <w:tc>
          <w:tcPr>
            <w:tcW w:w="1800" w:type="dxa"/>
            <w:tcBorders>
              <w:left w:val="single" w:sz="4" w:space="0" w:color="auto"/>
            </w:tcBorders>
          </w:tcPr>
          <w:p w14:paraId="22E0B959" w14:textId="77777777" w:rsidR="00932A6B" w:rsidRPr="00653AAA" w:rsidRDefault="00932A6B" w:rsidP="00932A6B">
            <w:pPr>
              <w:pBdr>
                <w:right w:val="single" w:sz="4" w:space="4" w:color="auto"/>
              </w:pBdr>
              <w:ind w:left="0" w:hanging="2"/>
              <w:jc w:val="center"/>
            </w:pPr>
          </w:p>
        </w:tc>
      </w:tr>
      <w:tr w:rsidR="00932A6B" w:rsidRPr="00653AAA" w14:paraId="49A3BFC5" w14:textId="77777777" w:rsidTr="00AC6741">
        <w:trPr>
          <w:trHeight w:val="242"/>
        </w:trPr>
        <w:tc>
          <w:tcPr>
            <w:tcW w:w="3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86A8A0" w14:textId="77777777" w:rsidR="00932A6B" w:rsidRPr="00653AAA" w:rsidRDefault="00932A6B" w:rsidP="00932A6B">
            <w:pPr>
              <w:pBdr>
                <w:right w:val="single" w:sz="4" w:space="4" w:color="auto"/>
              </w:pBdr>
              <w:ind w:left="0" w:hanging="2"/>
            </w:pPr>
            <w:r w:rsidRPr="00653AAA">
              <w:t>Asphalt Performance Test</w:t>
            </w:r>
          </w:p>
        </w:tc>
        <w:tc>
          <w:tcPr>
            <w:tcW w:w="3060"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3FFCC3A" w14:textId="77777777" w:rsidR="00932A6B" w:rsidRPr="00653AAA" w:rsidRDefault="00932A6B" w:rsidP="00932A6B">
            <w:pPr>
              <w:pBdr>
                <w:right w:val="single" w:sz="4" w:space="4" w:color="auto"/>
              </w:pBdr>
              <w:ind w:left="0" w:hanging="2"/>
              <w:jc w:val="center"/>
            </w:pPr>
            <w:r w:rsidRPr="00653AAA">
              <w:t>Less than or equal to 10.0% after the third cycle</w:t>
            </w:r>
          </w:p>
        </w:tc>
        <w:tc>
          <w:tcPr>
            <w:tcW w:w="1800" w:type="dxa"/>
            <w:tcBorders>
              <w:top w:val="nil"/>
              <w:left w:val="single" w:sz="4" w:space="0" w:color="auto"/>
            </w:tcBorders>
          </w:tcPr>
          <w:p w14:paraId="374ABF90" w14:textId="77777777" w:rsidR="00932A6B" w:rsidRPr="00653AAA" w:rsidRDefault="00932A6B" w:rsidP="00932A6B">
            <w:pPr>
              <w:pBdr>
                <w:right w:val="single" w:sz="4" w:space="4" w:color="auto"/>
              </w:pBdr>
              <w:ind w:left="0" w:hanging="2"/>
              <w:jc w:val="center"/>
            </w:pPr>
          </w:p>
        </w:tc>
      </w:tr>
    </w:tbl>
    <w:p w14:paraId="2A00B4D8" w14:textId="77777777" w:rsidR="00932A6B" w:rsidRDefault="00932A6B" w:rsidP="00932A6B">
      <w:pPr>
        <w:ind w:left="0" w:hanging="2"/>
        <w:jc w:val="both"/>
        <w:rPr>
          <w:rFonts w:ascii="Calibri" w:hAnsi="Calibri"/>
        </w:rPr>
      </w:pPr>
    </w:p>
    <w:p w14:paraId="782698DC" w14:textId="77777777" w:rsidR="00932A6B" w:rsidRDefault="00932A6B" w:rsidP="00932A6B">
      <w:pPr>
        <w:ind w:left="0" w:hanging="2"/>
        <w:jc w:val="both"/>
      </w:pPr>
      <w:r>
        <w:t xml:space="preserve">Release agents which degrade, dissolve, </w:t>
      </w:r>
      <w:r w:rsidRPr="00B509B8">
        <w:t>or</w:t>
      </w:r>
      <w:r>
        <w:t xml:space="preserve"> in any way damage the bituminous material shall not be used.  Diesel fuel shall not be used as a release agent.</w:t>
      </w:r>
    </w:p>
    <w:p w14:paraId="7BC31A51" w14:textId="77777777" w:rsidR="00932A6B" w:rsidRPr="008B6D0F" w:rsidRDefault="00932A6B" w:rsidP="00932A6B">
      <w:pPr>
        <w:ind w:left="0" w:hanging="2"/>
        <w:jc w:val="both"/>
      </w:pPr>
    </w:p>
    <w:p w14:paraId="06D592E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Longitudinal joints of each course shall be staggered a minimum of </w:t>
      </w:r>
      <w:r>
        <w:t>1</w:t>
      </w:r>
      <w:r w:rsidRPr="00D11E41">
        <w:t xml:space="preserve"> foot with relation to the longitudinal joint of any immediate underlying course.</w:t>
      </w:r>
    </w:p>
    <w:p w14:paraId="4A7297E4" w14:textId="77777777" w:rsidR="00932A6B" w:rsidRPr="00D11E41" w:rsidRDefault="00932A6B" w:rsidP="00932A6B">
      <w:pPr>
        <w:tabs>
          <w:tab w:val="left" w:pos="720"/>
          <w:tab w:val="left" w:pos="1267"/>
          <w:tab w:val="left" w:pos="1886"/>
          <w:tab w:val="left" w:pos="2434"/>
          <w:tab w:val="left" w:pos="2880"/>
        </w:tabs>
        <w:ind w:left="0" w:hanging="2"/>
        <w:jc w:val="both"/>
      </w:pPr>
    </w:p>
    <w:p w14:paraId="2939E118"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When surfacing courses are placed on </w:t>
      </w:r>
      <w:r>
        <w:t>10</w:t>
      </w:r>
      <w:r w:rsidRPr="00D11E41">
        <w:t xml:space="preserve"> foot or wider shoulders which are to receive rumble strips, the contractor shall place any longitudinal joints approximately </w:t>
      </w:r>
      <w:r>
        <w:t xml:space="preserve">1 </w:t>
      </w:r>
      <w:r w:rsidRPr="00D11E41">
        <w:t>foot away from the travel lane side of the rumble strip.</w:t>
      </w:r>
    </w:p>
    <w:p w14:paraId="2C7D1256" w14:textId="77777777" w:rsidR="00932A6B" w:rsidRPr="00D11E41" w:rsidRDefault="00932A6B" w:rsidP="00932A6B">
      <w:pPr>
        <w:tabs>
          <w:tab w:val="left" w:pos="720"/>
          <w:tab w:val="left" w:pos="1267"/>
          <w:tab w:val="left" w:pos="1886"/>
          <w:tab w:val="left" w:pos="2434"/>
          <w:tab w:val="left" w:pos="2880"/>
        </w:tabs>
        <w:ind w:left="0" w:hanging="2"/>
        <w:jc w:val="both"/>
      </w:pPr>
    </w:p>
    <w:p w14:paraId="5535450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Longitudinal joints shall be located within </w:t>
      </w:r>
      <w:r>
        <w:t>1</w:t>
      </w:r>
      <w:r w:rsidRPr="00D11E41">
        <w:t xml:space="preserve"> foot of the center of a lane or within </w:t>
      </w:r>
      <w:r>
        <w:t>1</w:t>
      </w:r>
      <w:r w:rsidRPr="00D11E41">
        <w:t xml:space="preserve"> foot of the centerline between two adjacent lanes.  Joints shall be formed by a slope shoe or hot</w:t>
      </w:r>
      <w:r w:rsidRPr="00D11E41">
        <w:noBreakHyphen/>
        <w:t>lapped, and shall result in an even, uniform surface.</w:t>
      </w:r>
    </w:p>
    <w:p w14:paraId="77A725CA" w14:textId="77777777" w:rsidR="00932A6B" w:rsidRPr="00D11E41" w:rsidRDefault="00932A6B" w:rsidP="00932A6B">
      <w:pPr>
        <w:tabs>
          <w:tab w:val="left" w:pos="720"/>
          <w:tab w:val="left" w:pos="1267"/>
          <w:tab w:val="left" w:pos="1886"/>
          <w:tab w:val="left" w:pos="2434"/>
          <w:tab w:val="left" w:pos="2880"/>
        </w:tabs>
        <w:ind w:left="0" w:hanging="2"/>
        <w:jc w:val="both"/>
      </w:pPr>
    </w:p>
    <w:p w14:paraId="6261B250"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Before a surface course is placed in contact with a cold transverse construction joint, the cold existing asphaltic concrete shall be trimmed to a vertical face by cutting the existing asphaltic concrete back for its full depth of the lift and exposing a fresh face.  After placement and finishing of the new asphaltic concrete, both sides of the joint shall be </w:t>
      </w:r>
      <w:proofErr w:type="gramStart"/>
      <w:r w:rsidRPr="00D11E41">
        <w:t>dense</w:t>
      </w:r>
      <w:proofErr w:type="gramEnd"/>
      <w:r w:rsidRPr="00D11E41">
        <w:t xml:space="preserve"> and the joint shall be well sealed.  The surface </w:t>
      </w:r>
      <w:proofErr w:type="gramStart"/>
      <w:r w:rsidRPr="00D11E41">
        <w:t>in the area of</w:t>
      </w:r>
      <w:proofErr w:type="gramEnd"/>
      <w:r w:rsidRPr="00D11E41">
        <w:t xml:space="preserve"> the joint shall conform to the requirements hereinafter specified for surface tolerances when tested with the straightedge placed across the joint.</w:t>
      </w:r>
    </w:p>
    <w:p w14:paraId="6753A628" w14:textId="77777777" w:rsidR="004A728C" w:rsidRPr="00D11E41" w:rsidRDefault="004A728C" w:rsidP="008C0AE9">
      <w:pPr>
        <w:tabs>
          <w:tab w:val="left" w:pos="720"/>
          <w:tab w:val="left" w:pos="1267"/>
          <w:tab w:val="left" w:pos="1886"/>
          <w:tab w:val="left" w:pos="2434"/>
          <w:tab w:val="left" w:pos="2880"/>
        </w:tabs>
        <w:ind w:leftChars="0" w:left="0" w:firstLineChars="0" w:firstLine="0"/>
        <w:jc w:val="both"/>
      </w:pPr>
    </w:p>
    <w:p w14:paraId="529BD29F" w14:textId="2FFE88F3" w:rsidR="00932A6B" w:rsidRPr="00D11E41" w:rsidRDefault="00932A6B" w:rsidP="008C0AE9">
      <w:pPr>
        <w:tabs>
          <w:tab w:val="left" w:pos="720"/>
          <w:tab w:val="left" w:pos="1267"/>
          <w:tab w:val="left" w:pos="1886"/>
          <w:tab w:val="left" w:pos="2434"/>
          <w:tab w:val="left" w:pos="2880"/>
        </w:tabs>
        <w:ind w:left="-2" w:firstLineChars="0" w:firstLine="0"/>
        <w:jc w:val="both"/>
      </w:pPr>
      <w:r w:rsidRPr="00D11E41">
        <w:t xml:space="preserve">All holes where cores are taken shall be repaired within 48 hours after coring using a material approved by the Engineer.  All holes shall be in </w:t>
      </w:r>
      <w:proofErr w:type="gramStart"/>
      <w:r w:rsidRPr="00D11E41">
        <w:t xml:space="preserve">a </w:t>
      </w:r>
      <w:r w:rsidR="00B675E8">
        <w:t>dry</w:t>
      </w:r>
      <w:proofErr w:type="gramEnd"/>
      <w:r w:rsidR="00B675E8">
        <w:t xml:space="preserve"> condition prior to repair. </w:t>
      </w:r>
      <w:r w:rsidRPr="00D11E41">
        <w:t>The patching material shall be thoroughly compacted in the holes by the contractor.</w:t>
      </w:r>
    </w:p>
    <w:p w14:paraId="3EEBF4C1" w14:textId="77777777" w:rsidR="00932A6B" w:rsidRPr="00D11E41" w:rsidRDefault="00932A6B" w:rsidP="00932A6B">
      <w:pPr>
        <w:tabs>
          <w:tab w:val="left" w:pos="720"/>
          <w:tab w:val="left" w:pos="1267"/>
          <w:tab w:val="left" w:pos="1886"/>
          <w:tab w:val="left" w:pos="2434"/>
          <w:tab w:val="left" w:pos="2880"/>
        </w:tabs>
        <w:ind w:left="0" w:hanging="2"/>
        <w:jc w:val="both"/>
      </w:pPr>
    </w:p>
    <w:p w14:paraId="7D19658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The handling of asphaltic concrete </w:t>
      </w:r>
      <w:proofErr w:type="gramStart"/>
      <w:r w:rsidRPr="00D11E41">
        <w:t>shall at all times</w:t>
      </w:r>
      <w:proofErr w:type="gramEnd"/>
      <w:r w:rsidRPr="00D11E41">
        <w:t xml:space="preserve"> be such as to minimize segregation.  Any asphaltic concrete which displays segregation shall be removed and replaced.</w:t>
      </w:r>
    </w:p>
    <w:p w14:paraId="5258EEF1"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p w14:paraId="38D379FB" w14:textId="77777777" w:rsidR="00932A6B" w:rsidRPr="008B6D0F" w:rsidRDefault="00932A6B" w:rsidP="00932A6B">
      <w:pPr>
        <w:tabs>
          <w:tab w:val="left" w:pos="720"/>
          <w:tab w:val="left" w:pos="1267"/>
          <w:tab w:val="left" w:pos="1886"/>
          <w:tab w:val="left" w:pos="2434"/>
          <w:tab w:val="left" w:pos="2880"/>
        </w:tabs>
        <w:spacing w:line="240" w:lineRule="atLeast"/>
        <w:ind w:left="0" w:hanging="2"/>
        <w:jc w:val="both"/>
      </w:pPr>
      <w:r w:rsidRPr="008B6D0F">
        <w:t xml:space="preserve">Before asphaltic concrete is placed, the surface to be paved shall be cleaned of all objectionable material and </w:t>
      </w:r>
      <w:proofErr w:type="gramStart"/>
      <w:r w:rsidRPr="008B6D0F">
        <w:t>tacked</w:t>
      </w:r>
      <w:proofErr w:type="gramEnd"/>
      <w:r w:rsidRPr="008B6D0F">
        <w:t xml:space="preserve"> in accordance with the requirements of Section 404.  The cleaning of the surface, the tacking of the surface, and the type of bituminous material used shall be acceptable to the Engineer.  The amount of bituminous material used shall be as directed by the Engineer.</w:t>
      </w:r>
    </w:p>
    <w:p w14:paraId="23FB5146"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p w14:paraId="7B69C204" w14:textId="77777777" w:rsidR="00932A6B" w:rsidRPr="00D11E41" w:rsidRDefault="00932A6B" w:rsidP="00932A6B">
      <w:pPr>
        <w:tabs>
          <w:tab w:val="left" w:pos="720"/>
          <w:tab w:val="left" w:pos="1267"/>
          <w:tab w:val="left" w:pos="1886"/>
          <w:tab w:val="left" w:pos="2434"/>
          <w:tab w:val="left" w:pos="2880"/>
        </w:tabs>
        <w:spacing w:line="240" w:lineRule="atLeast"/>
        <w:ind w:left="0" w:hanging="2"/>
        <w:jc w:val="both"/>
      </w:pPr>
      <w:r w:rsidRPr="00D11E41">
        <w:t>A light coat of bituminous material shall be applied to edges or vertical surfaces against which asphaltic concrete is to be placed.</w:t>
      </w:r>
    </w:p>
    <w:p w14:paraId="2345209F" w14:textId="77777777" w:rsidR="00932A6B" w:rsidRPr="00D11E41" w:rsidRDefault="00932A6B" w:rsidP="00932A6B">
      <w:pPr>
        <w:tabs>
          <w:tab w:val="left" w:pos="720"/>
          <w:tab w:val="left" w:pos="1267"/>
          <w:tab w:val="left" w:pos="1886"/>
          <w:tab w:val="left" w:pos="2434"/>
          <w:tab w:val="left" w:pos="2880"/>
        </w:tabs>
        <w:ind w:left="0" w:hanging="2"/>
        <w:jc w:val="both"/>
      </w:pPr>
    </w:p>
    <w:p w14:paraId="2E012F5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schedule its paving operations to minimize exposed longitudinal edges.</w:t>
      </w:r>
      <w:r>
        <w:t xml:space="preserve">  </w:t>
      </w:r>
      <w:r w:rsidRPr="00D11E41">
        <w:t xml:space="preserve">Unless otherwise approved by the Engineer, the contractor shall limit the placement of </w:t>
      </w:r>
      <w:r w:rsidRPr="00D11E41">
        <w:lastRenderedPageBreak/>
        <w:t>asphaltic concrete courses, in advance of adjacent courses, to one shift of asphaltic concrete production.  The contractor shall schedule its paving operations in such a manner to eliminate exposed longitudinal edges over weekends or holidays.</w:t>
      </w:r>
    </w:p>
    <w:p w14:paraId="7E8192DC" w14:textId="77777777" w:rsidR="00932A6B" w:rsidRPr="00D11E41" w:rsidRDefault="00932A6B" w:rsidP="00932A6B">
      <w:pPr>
        <w:tabs>
          <w:tab w:val="left" w:pos="720"/>
          <w:tab w:val="left" w:pos="1267"/>
          <w:tab w:val="left" w:pos="1886"/>
          <w:tab w:val="left" w:pos="2434"/>
          <w:tab w:val="left" w:pos="2880"/>
        </w:tabs>
        <w:ind w:left="0" w:hanging="2"/>
        <w:jc w:val="both"/>
      </w:pPr>
    </w:p>
    <w:p w14:paraId="4BEC10F6" w14:textId="4597BE01" w:rsidR="00932A6B" w:rsidRPr="00D11E41" w:rsidRDefault="00932A6B" w:rsidP="00932A6B">
      <w:pPr>
        <w:tabs>
          <w:tab w:val="left" w:pos="720"/>
          <w:tab w:val="left" w:pos="1267"/>
          <w:tab w:val="left" w:pos="1886"/>
          <w:tab w:val="left" w:pos="2434"/>
          <w:tab w:val="left" w:pos="2880"/>
        </w:tabs>
        <w:ind w:left="0" w:hanging="2"/>
        <w:jc w:val="both"/>
      </w:pPr>
      <w:r w:rsidRPr="00DA20E1">
        <w:t xml:space="preserve">The moisture content of the asphaltic concrete immediately behind the paver shall not exceed 0.5 percent.  The moisture content will be determined in accordance with </w:t>
      </w:r>
      <w:r w:rsidR="003B3ABC">
        <w:t>AASHTO T 329</w:t>
      </w:r>
      <w:r w:rsidRPr="00DA20E1">
        <w:t>.</w:t>
      </w:r>
    </w:p>
    <w:p w14:paraId="3A537DC4" w14:textId="77777777" w:rsidR="00932A6B" w:rsidRPr="00D11E41" w:rsidRDefault="00932A6B" w:rsidP="00932A6B">
      <w:pPr>
        <w:tabs>
          <w:tab w:val="left" w:pos="720"/>
          <w:tab w:val="left" w:pos="1267"/>
          <w:tab w:val="left" w:pos="1886"/>
          <w:tab w:val="left" w:pos="2434"/>
          <w:tab w:val="left" w:pos="2880"/>
        </w:tabs>
        <w:ind w:left="0" w:hanging="2"/>
        <w:jc w:val="both"/>
      </w:pPr>
    </w:p>
    <w:p w14:paraId="300C9E39" w14:textId="77777777" w:rsidR="00932A6B" w:rsidRDefault="00932A6B" w:rsidP="00932A6B">
      <w:pPr>
        <w:ind w:left="0" w:hanging="2"/>
        <w:jc w:val="both"/>
      </w:pPr>
      <w:r w:rsidRPr="008B6D0F">
        <w:t>When Warm Mix Asphalt (WMA) technologies are used, the contractor shall comply with the manufacturer’s recommendations for incorporating additives and WMA technologies into the mixture.  The contractor shall comply with the manufacturer’s recommendations regarding transporting, storage, and delivery of additives and water foaming processes.  The contractor shall maintain a copy of the manufacturer’s recommendations on file at the asphalt mixing plant and make those recommendations available for reference while using WMA technologies.</w:t>
      </w:r>
    </w:p>
    <w:p w14:paraId="6F1EB843" w14:textId="77777777" w:rsidR="00932A6B" w:rsidRPr="00D11E41" w:rsidRDefault="00932A6B" w:rsidP="008871B8">
      <w:pPr>
        <w:ind w:leftChars="0" w:left="0" w:firstLineChars="0" w:firstLine="0"/>
        <w:jc w:val="both"/>
      </w:pPr>
    </w:p>
    <w:p w14:paraId="088FCE1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7</w:t>
      </w:r>
      <w:r w:rsidR="00C4359D">
        <w:rPr>
          <w:b/>
        </w:rPr>
        <w:t>.0</w:t>
      </w:r>
      <w:r w:rsidRPr="00D11E41">
        <w:rPr>
          <w:b/>
        </w:rPr>
        <w:tab/>
      </w:r>
      <w:r w:rsidRPr="00D11E41">
        <w:rPr>
          <w:b/>
        </w:rPr>
        <w:tab/>
      </w:r>
      <w:r w:rsidRPr="00D11E41">
        <w:rPr>
          <w:b/>
        </w:rPr>
        <w:tab/>
        <w:t>Acceptance:</w:t>
      </w:r>
    </w:p>
    <w:p w14:paraId="0FE203A1" w14:textId="77777777" w:rsidR="00932A6B" w:rsidRPr="00D11E41" w:rsidRDefault="00932A6B" w:rsidP="00932A6B">
      <w:pPr>
        <w:tabs>
          <w:tab w:val="left" w:pos="720"/>
          <w:tab w:val="left" w:pos="1267"/>
          <w:tab w:val="left" w:pos="1886"/>
          <w:tab w:val="left" w:pos="2434"/>
          <w:tab w:val="left" w:pos="2880"/>
        </w:tabs>
        <w:ind w:left="0" w:hanging="2"/>
        <w:jc w:val="both"/>
        <w:rPr>
          <w:b/>
        </w:rPr>
      </w:pPr>
    </w:p>
    <w:p w14:paraId="6CB1DE99"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7.01</w:t>
      </w:r>
      <w:r w:rsidRPr="00D11E41">
        <w:rPr>
          <w:b/>
        </w:rPr>
        <w:tab/>
      </w:r>
      <w:r w:rsidRPr="00D11E41">
        <w:rPr>
          <w:b/>
        </w:rPr>
        <w:tab/>
      </w:r>
      <w:r w:rsidR="00C4359D">
        <w:rPr>
          <w:b/>
        </w:rPr>
        <w:t xml:space="preserve">         </w:t>
      </w:r>
      <w:r w:rsidRPr="00D11E41">
        <w:rPr>
          <w:b/>
        </w:rPr>
        <w:t>General:</w:t>
      </w:r>
    </w:p>
    <w:p w14:paraId="7EB58CBD" w14:textId="77777777" w:rsidR="00932A6B" w:rsidRPr="00D11E41" w:rsidRDefault="00932A6B" w:rsidP="00932A6B">
      <w:pPr>
        <w:tabs>
          <w:tab w:val="left" w:pos="720"/>
          <w:tab w:val="left" w:pos="1267"/>
          <w:tab w:val="left" w:pos="1886"/>
          <w:tab w:val="left" w:pos="2434"/>
          <w:tab w:val="left" w:pos="2880"/>
        </w:tabs>
        <w:ind w:left="0" w:hanging="2"/>
        <w:jc w:val="both"/>
      </w:pPr>
    </w:p>
    <w:p w14:paraId="15E523ED"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In addition to the random acceptance samples taken from each lot, the Engineer may sample and reject material which appears to be defective.  Such rejected material shall not be used in the work.  The results of tests run on rejected material will not be included with the </w:t>
      </w:r>
      <w:proofErr w:type="gramStart"/>
      <w:r w:rsidRPr="00D11E41">
        <w:t>lot</w:t>
      </w:r>
      <w:proofErr w:type="gramEnd"/>
      <w:r w:rsidRPr="00D11E41">
        <w:t xml:space="preserve"> acceptance tests.</w:t>
      </w:r>
    </w:p>
    <w:p w14:paraId="10A9D843" w14:textId="77777777" w:rsidR="005814C1" w:rsidRDefault="005814C1" w:rsidP="007779EC">
      <w:pPr>
        <w:tabs>
          <w:tab w:val="left" w:pos="720"/>
          <w:tab w:val="left" w:pos="1267"/>
          <w:tab w:val="left" w:pos="1886"/>
          <w:tab w:val="left" w:pos="2434"/>
          <w:tab w:val="left" w:pos="2880"/>
        </w:tabs>
        <w:ind w:leftChars="0" w:left="0" w:firstLineChars="0" w:firstLine="0"/>
        <w:jc w:val="both"/>
      </w:pPr>
    </w:p>
    <w:p w14:paraId="5EDA39C9" w14:textId="77777777" w:rsidR="00932A6B" w:rsidRDefault="00932A6B" w:rsidP="00932A6B">
      <w:pPr>
        <w:tabs>
          <w:tab w:val="left" w:pos="720"/>
          <w:tab w:val="left" w:pos="1267"/>
          <w:tab w:val="left" w:pos="1886"/>
          <w:tab w:val="left" w:pos="2434"/>
          <w:tab w:val="left" w:pos="2880"/>
        </w:tabs>
        <w:ind w:left="0" w:hanging="2"/>
        <w:jc w:val="both"/>
      </w:pPr>
      <w:r w:rsidRPr="00D11E41">
        <w:t xml:space="preserve">Acceptance will be </w:t>
      </w:r>
      <w:proofErr w:type="gramStart"/>
      <w:r w:rsidRPr="00D11E41">
        <w:t>on the basis of</w:t>
      </w:r>
      <w:proofErr w:type="gramEnd"/>
      <w:r w:rsidRPr="00D11E41">
        <w:t xml:space="preserve"> the following:</w:t>
      </w:r>
    </w:p>
    <w:p w14:paraId="74E7BDBE" w14:textId="77777777" w:rsidR="00C4359D" w:rsidRDefault="00C4359D" w:rsidP="00932A6B">
      <w:pPr>
        <w:tabs>
          <w:tab w:val="left" w:pos="720"/>
          <w:tab w:val="left" w:pos="1267"/>
          <w:tab w:val="left" w:pos="1886"/>
          <w:tab w:val="left" w:pos="2434"/>
          <w:tab w:val="left" w:pos="2880"/>
        </w:tabs>
        <w:ind w:left="0" w:hanging="2"/>
        <w:jc w:val="both"/>
      </w:pPr>
    </w:p>
    <w:p w14:paraId="7967072C" w14:textId="65E22CC0" w:rsidR="00C4359D" w:rsidRPr="00525938" w:rsidRDefault="002D18CF"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Pr>
          <w:rFonts w:ascii="Arial" w:hAnsi="Arial" w:cs="Arial"/>
          <w:sz w:val="24"/>
          <w:szCs w:val="24"/>
        </w:rPr>
        <w:t xml:space="preserve"> </w:t>
      </w:r>
      <w:r w:rsidR="00C4359D" w:rsidRPr="00525938">
        <w:rPr>
          <w:rFonts w:ascii="Arial" w:hAnsi="Arial" w:cs="Arial"/>
          <w:sz w:val="24"/>
          <w:szCs w:val="24"/>
        </w:rPr>
        <w:t>Sand Equivalent</w:t>
      </w:r>
      <w:r w:rsidR="00862399">
        <w:rPr>
          <w:rFonts w:ascii="Arial" w:hAnsi="Arial" w:cs="Arial"/>
          <w:sz w:val="24"/>
          <w:szCs w:val="24"/>
        </w:rPr>
        <w:t>;</w:t>
      </w:r>
    </w:p>
    <w:p w14:paraId="008B2B95" w14:textId="30DBC134"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Fractured Coarse Aggregate Particles</w:t>
      </w:r>
      <w:r w:rsidR="00862399">
        <w:rPr>
          <w:rFonts w:ascii="Arial" w:hAnsi="Arial" w:cs="Arial"/>
          <w:sz w:val="24"/>
          <w:szCs w:val="24"/>
        </w:rPr>
        <w:t>;</w:t>
      </w:r>
    </w:p>
    <w:p w14:paraId="7613ABB2" w14:textId="798FC09A"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Flakiness Index</w:t>
      </w:r>
      <w:r w:rsidR="00862399">
        <w:rPr>
          <w:rFonts w:ascii="Arial" w:hAnsi="Arial" w:cs="Arial"/>
          <w:sz w:val="24"/>
          <w:szCs w:val="24"/>
        </w:rPr>
        <w:t>;</w:t>
      </w:r>
    </w:p>
    <w:p w14:paraId="6BAED12F" w14:textId="1ADCD68C"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Flat and Elongated Particles</w:t>
      </w:r>
      <w:r w:rsidR="00862399">
        <w:rPr>
          <w:rFonts w:ascii="Arial" w:hAnsi="Arial" w:cs="Arial"/>
          <w:sz w:val="24"/>
          <w:szCs w:val="24"/>
        </w:rPr>
        <w:t>;</w:t>
      </w:r>
    </w:p>
    <w:p w14:paraId="2C9BF7AE" w14:textId="251F836A"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Uncompacted Void Content</w:t>
      </w:r>
      <w:r w:rsidR="00862399">
        <w:rPr>
          <w:rFonts w:ascii="Arial" w:hAnsi="Arial" w:cs="Arial"/>
          <w:sz w:val="24"/>
          <w:szCs w:val="24"/>
        </w:rPr>
        <w:t>;</w:t>
      </w:r>
    </w:p>
    <w:p w14:paraId="76798E92" w14:textId="45014915"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Material Spread</w:t>
      </w:r>
      <w:r w:rsidR="00862399">
        <w:rPr>
          <w:rFonts w:ascii="Arial" w:hAnsi="Arial" w:cs="Arial"/>
          <w:sz w:val="24"/>
          <w:szCs w:val="24"/>
        </w:rPr>
        <w:t>;</w:t>
      </w:r>
    </w:p>
    <w:p w14:paraId="305F785E" w14:textId="53776376"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w:t>
      </w:r>
      <w:r w:rsidR="005814C1" w:rsidRPr="00525938">
        <w:rPr>
          <w:rFonts w:ascii="Arial" w:hAnsi="Arial" w:cs="Arial"/>
          <w:sz w:val="24"/>
          <w:szCs w:val="24"/>
        </w:rPr>
        <w:t xml:space="preserve">Plastic Index (PI) for Mineral </w:t>
      </w:r>
      <w:r w:rsidR="00862399">
        <w:rPr>
          <w:rFonts w:ascii="Arial" w:hAnsi="Arial" w:cs="Arial"/>
          <w:sz w:val="24"/>
          <w:szCs w:val="24"/>
        </w:rPr>
        <w:t>F</w:t>
      </w:r>
      <w:r w:rsidR="00862399" w:rsidRPr="00525938">
        <w:rPr>
          <w:rFonts w:ascii="Arial" w:hAnsi="Arial" w:cs="Arial"/>
          <w:sz w:val="24"/>
          <w:szCs w:val="24"/>
        </w:rPr>
        <w:t>iller</w:t>
      </w:r>
      <w:r w:rsidR="00862399">
        <w:rPr>
          <w:rFonts w:ascii="Arial" w:hAnsi="Arial" w:cs="Arial"/>
          <w:sz w:val="24"/>
          <w:szCs w:val="24"/>
        </w:rPr>
        <w:t>;</w:t>
      </w:r>
    </w:p>
    <w:p w14:paraId="59997567" w14:textId="33F525C0"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Smoothness</w:t>
      </w:r>
      <w:r w:rsidR="00862399">
        <w:rPr>
          <w:rFonts w:ascii="Arial" w:hAnsi="Arial" w:cs="Arial"/>
          <w:sz w:val="24"/>
          <w:szCs w:val="24"/>
        </w:rPr>
        <w:t>;</w:t>
      </w:r>
    </w:p>
    <w:p w14:paraId="6F39E6A7" w14:textId="171D3887"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VCA</w:t>
      </w:r>
      <w:r w:rsidRPr="00525938">
        <w:rPr>
          <w:rFonts w:ascii="Arial" w:hAnsi="Arial" w:cs="Arial"/>
          <w:sz w:val="24"/>
          <w:szCs w:val="24"/>
          <w:vertAlign w:val="subscript"/>
        </w:rPr>
        <w:t>MIX</w:t>
      </w:r>
      <w:r w:rsidR="00862399">
        <w:rPr>
          <w:rFonts w:ascii="Arial" w:hAnsi="Arial" w:cs="Arial"/>
          <w:sz w:val="24"/>
          <w:szCs w:val="24"/>
        </w:rPr>
        <w:t>;</w:t>
      </w:r>
    </w:p>
    <w:p w14:paraId="1B5286A3" w14:textId="06FE012E"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Gradation</w:t>
      </w:r>
      <w:r w:rsidR="00862399">
        <w:rPr>
          <w:rFonts w:ascii="Arial" w:hAnsi="Arial" w:cs="Arial"/>
          <w:sz w:val="24"/>
          <w:szCs w:val="24"/>
        </w:rPr>
        <w:t>;</w:t>
      </w:r>
    </w:p>
    <w:p w14:paraId="4803D955" w14:textId="570E43F8"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Asphalt Cement Content</w:t>
      </w:r>
      <w:r w:rsidR="00862399">
        <w:rPr>
          <w:rFonts w:ascii="Arial" w:hAnsi="Arial" w:cs="Arial"/>
          <w:sz w:val="24"/>
          <w:szCs w:val="24"/>
        </w:rPr>
        <w:t>;</w:t>
      </w:r>
    </w:p>
    <w:p w14:paraId="56B55B9B" w14:textId="4AFB0C04"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Effective Voids</w:t>
      </w:r>
      <w:r w:rsidR="00862399">
        <w:rPr>
          <w:rFonts w:ascii="Arial" w:hAnsi="Arial" w:cs="Arial"/>
          <w:sz w:val="24"/>
          <w:szCs w:val="24"/>
        </w:rPr>
        <w:t>; and</w:t>
      </w:r>
    </w:p>
    <w:p w14:paraId="06883F53" w14:textId="77777777" w:rsidR="00C4359D" w:rsidRPr="00525938" w:rsidRDefault="00C4359D" w:rsidP="007779EC">
      <w:pPr>
        <w:pStyle w:val="ListParagraph"/>
        <w:numPr>
          <w:ilvl w:val="0"/>
          <w:numId w:val="23"/>
        </w:numPr>
        <w:tabs>
          <w:tab w:val="left" w:pos="720"/>
          <w:tab w:val="left" w:pos="1267"/>
          <w:tab w:val="left" w:pos="1886"/>
          <w:tab w:val="left" w:pos="2434"/>
          <w:tab w:val="left" w:pos="2880"/>
        </w:tabs>
        <w:spacing w:after="0"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Compaction</w:t>
      </w:r>
    </w:p>
    <w:p w14:paraId="33F209DA" w14:textId="77777777" w:rsidR="00C4359D" w:rsidRPr="00DF53F2" w:rsidRDefault="00C4359D" w:rsidP="00C4359D">
      <w:pPr>
        <w:spacing w:line="240" w:lineRule="auto"/>
        <w:ind w:left="0" w:hanging="2"/>
        <w:jc w:val="both"/>
        <w:outlineLvl w:val="9"/>
      </w:pPr>
    </w:p>
    <w:p w14:paraId="6770BA99" w14:textId="262F8F71" w:rsidR="00C4359D" w:rsidRPr="002815F8" w:rsidRDefault="00C4359D" w:rsidP="005814C1">
      <w:pPr>
        <w:tabs>
          <w:tab w:val="left" w:pos="720"/>
          <w:tab w:val="left" w:pos="1267"/>
          <w:tab w:val="left" w:pos="1886"/>
          <w:tab w:val="left" w:pos="2434"/>
          <w:tab w:val="left" w:pos="2880"/>
        </w:tabs>
        <w:spacing w:line="240" w:lineRule="auto"/>
        <w:ind w:leftChars="0" w:left="5" w:hangingChars="2" w:hanging="5"/>
        <w:jc w:val="both"/>
        <w:outlineLvl w:val="9"/>
        <w:rPr>
          <w:b/>
        </w:rPr>
      </w:pPr>
      <w:r w:rsidRPr="002815F8">
        <w:rPr>
          <w:b/>
        </w:rPr>
        <w:t>7.02</w:t>
      </w:r>
      <w:r w:rsidRPr="002815F8">
        <w:rPr>
          <w:b/>
        </w:rPr>
        <w:tab/>
      </w:r>
      <w:r>
        <w:rPr>
          <w:b/>
        </w:rPr>
        <w:tab/>
      </w:r>
      <w:r w:rsidRPr="002815F8">
        <w:rPr>
          <w:b/>
        </w:rPr>
        <w:tab/>
        <w:t xml:space="preserve">Sand Equivalent, Fractured Coarse Aggregate Particles, Flakiness </w:t>
      </w:r>
      <w:r>
        <w:rPr>
          <w:b/>
        </w:rPr>
        <w:t xml:space="preserve">       </w:t>
      </w:r>
      <w:r>
        <w:rPr>
          <w:b/>
        </w:rPr>
        <w:tab/>
      </w:r>
      <w:r>
        <w:rPr>
          <w:b/>
        </w:rPr>
        <w:tab/>
      </w:r>
      <w:r>
        <w:rPr>
          <w:b/>
        </w:rPr>
        <w:tab/>
      </w:r>
      <w:r w:rsidR="00EB60B7">
        <w:rPr>
          <w:b/>
        </w:rPr>
        <w:t>Index</w:t>
      </w:r>
      <w:r>
        <w:rPr>
          <w:b/>
        </w:rPr>
        <w:t xml:space="preserve">, </w:t>
      </w:r>
      <w:r w:rsidRPr="002815F8">
        <w:rPr>
          <w:b/>
        </w:rPr>
        <w:t xml:space="preserve">Flat and Elongated Particles, </w:t>
      </w:r>
      <w:r w:rsidR="00451730">
        <w:rPr>
          <w:b/>
        </w:rPr>
        <w:t xml:space="preserve">and </w:t>
      </w:r>
      <w:r w:rsidRPr="002815F8">
        <w:rPr>
          <w:b/>
        </w:rPr>
        <w:t>Uncompacted Void Content</w:t>
      </w:r>
      <w:r w:rsidR="005B40A9">
        <w:rPr>
          <w:b/>
        </w:rPr>
        <w:t xml:space="preserve"> </w:t>
      </w:r>
      <w:r w:rsidRPr="002815F8">
        <w:rPr>
          <w:b/>
        </w:rPr>
        <w:t xml:space="preserve"> </w:t>
      </w:r>
      <w:r>
        <w:rPr>
          <w:b/>
        </w:rPr>
        <w:tab/>
      </w:r>
      <w:r>
        <w:rPr>
          <w:b/>
        </w:rPr>
        <w:tab/>
      </w:r>
      <w:r>
        <w:rPr>
          <w:b/>
        </w:rPr>
        <w:tab/>
        <w:t>of M</w:t>
      </w:r>
      <w:r w:rsidRPr="002815F8">
        <w:rPr>
          <w:b/>
        </w:rPr>
        <w:t>ineral Aggregate:</w:t>
      </w:r>
    </w:p>
    <w:p w14:paraId="7F999D76"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433AAC02" w14:textId="228E0FF5" w:rsidR="00C4359D" w:rsidRPr="00DF53F2" w:rsidRDefault="00932A6B" w:rsidP="00C4359D">
      <w:pPr>
        <w:tabs>
          <w:tab w:val="left" w:pos="720"/>
          <w:tab w:val="left" w:pos="1267"/>
          <w:tab w:val="left" w:pos="1886"/>
          <w:tab w:val="left" w:pos="2434"/>
          <w:tab w:val="left" w:pos="2880"/>
        </w:tabs>
        <w:spacing w:line="240" w:lineRule="auto"/>
        <w:ind w:left="0" w:hanging="2"/>
        <w:jc w:val="both"/>
        <w:outlineLvl w:val="9"/>
      </w:pPr>
      <w:r w:rsidRPr="00D11E41">
        <w:t xml:space="preserve">During asphaltic concrete production, the Engineer </w:t>
      </w:r>
      <w:r w:rsidR="00EB60B7">
        <w:t>will</w:t>
      </w:r>
      <w:r w:rsidR="00EB60B7" w:rsidRPr="00D11E41">
        <w:t xml:space="preserve"> </w:t>
      </w:r>
      <w:r w:rsidRPr="00D11E41">
        <w:t xml:space="preserve">obtain and test samples of material for the determination of the </w:t>
      </w:r>
      <w:r w:rsidR="00C4359D" w:rsidRPr="00DF53F2">
        <w:t xml:space="preserve">sand equivalent, fractured coarse aggregate particles, </w:t>
      </w:r>
      <w:r w:rsidR="00123B45">
        <w:t>f</w:t>
      </w:r>
      <w:r w:rsidR="00123B45" w:rsidRPr="00DF53F2">
        <w:t xml:space="preserve">lat </w:t>
      </w:r>
      <w:r w:rsidR="00C4359D" w:rsidRPr="00DF53F2">
        <w:t xml:space="preserve">and </w:t>
      </w:r>
      <w:r w:rsidR="00123B45">
        <w:t>e</w:t>
      </w:r>
      <w:r w:rsidR="00123B45" w:rsidRPr="00DF53F2">
        <w:t xml:space="preserve">longated </w:t>
      </w:r>
      <w:r w:rsidR="00123B45">
        <w:t>p</w:t>
      </w:r>
      <w:r w:rsidR="00123B45" w:rsidRPr="00DF53F2">
        <w:t>articles</w:t>
      </w:r>
      <w:r w:rsidR="00C4359D" w:rsidRPr="00DF53F2">
        <w:t>, flakiness index and uncompacted void content</w:t>
      </w:r>
      <w:r w:rsidR="002F78B1">
        <w:t xml:space="preserve"> of mineral aggregate</w:t>
      </w:r>
      <w:r w:rsidR="00C4359D" w:rsidRPr="00DF53F2">
        <w:t xml:space="preserve">. </w:t>
      </w:r>
      <w:r w:rsidR="00C4359D" w:rsidRPr="00DF53F2">
        <w:lastRenderedPageBreak/>
        <w:t>Samples shall be obtained from the cold feed belt prior to the addition of mineral admixture, or from the stockpiles when sampling from the cold feed belt is not possible.</w:t>
      </w:r>
    </w:p>
    <w:p w14:paraId="3CE5912F" w14:textId="77777777" w:rsidR="00C4359D" w:rsidRPr="00DF53F2" w:rsidRDefault="00C4359D" w:rsidP="00C4359D">
      <w:pPr>
        <w:tabs>
          <w:tab w:val="left" w:pos="720"/>
          <w:tab w:val="left" w:pos="1267"/>
          <w:tab w:val="left" w:pos="1886"/>
          <w:tab w:val="left" w:pos="2434"/>
          <w:tab w:val="left" w:pos="2880"/>
        </w:tabs>
        <w:spacing w:line="240" w:lineRule="auto"/>
        <w:ind w:left="0" w:hanging="2"/>
        <w:jc w:val="both"/>
        <w:outlineLvl w:val="9"/>
      </w:pPr>
    </w:p>
    <w:p w14:paraId="4DFF845A" w14:textId="3F06FDED" w:rsidR="00C4359D" w:rsidRDefault="00C4359D" w:rsidP="00C4359D">
      <w:pPr>
        <w:tabs>
          <w:tab w:val="left" w:pos="720"/>
          <w:tab w:val="left" w:pos="1267"/>
          <w:tab w:val="left" w:pos="1886"/>
          <w:tab w:val="left" w:pos="2434"/>
          <w:tab w:val="left" w:pos="2880"/>
        </w:tabs>
        <w:spacing w:line="240" w:lineRule="auto"/>
        <w:ind w:left="0" w:hanging="2"/>
        <w:jc w:val="both"/>
        <w:outlineLvl w:val="9"/>
      </w:pPr>
      <w:r w:rsidRPr="00DF53F2">
        <w:t>Mineral aggregate will be accepted if it meets the minimum requirements specified in Subsection 3.01</w:t>
      </w:r>
      <w:r>
        <w:t xml:space="preserve"> of this </w:t>
      </w:r>
      <w:r w:rsidR="00D328E7">
        <w:t>specification</w:t>
      </w:r>
      <w:r w:rsidRPr="00DF53F2">
        <w:t>.</w:t>
      </w:r>
    </w:p>
    <w:p w14:paraId="5E854716" w14:textId="77777777" w:rsidR="00C4359D" w:rsidRDefault="00C4359D" w:rsidP="00932A6B">
      <w:pPr>
        <w:tabs>
          <w:tab w:val="left" w:pos="720"/>
          <w:tab w:val="left" w:pos="1267"/>
          <w:tab w:val="left" w:pos="1886"/>
          <w:tab w:val="left" w:pos="2434"/>
          <w:tab w:val="left" w:pos="2880"/>
        </w:tabs>
        <w:ind w:left="0" w:hanging="2"/>
        <w:jc w:val="both"/>
      </w:pPr>
    </w:p>
    <w:p w14:paraId="3A050164" w14:textId="77777777" w:rsidR="00525938" w:rsidRDefault="00525938" w:rsidP="00932A6B">
      <w:pPr>
        <w:tabs>
          <w:tab w:val="left" w:pos="720"/>
          <w:tab w:val="left" w:pos="1267"/>
          <w:tab w:val="left" w:pos="1886"/>
          <w:tab w:val="left" w:pos="2434"/>
          <w:tab w:val="left" w:pos="2880"/>
        </w:tabs>
        <w:ind w:left="0" w:hanging="2"/>
        <w:jc w:val="both"/>
      </w:pPr>
      <w:r>
        <w:t>The plastic index (PI) for the mineral filler shall be determined in accordance with the requirements of AASHTO T</w:t>
      </w:r>
      <w:r w:rsidR="008A699B">
        <w:t xml:space="preserve"> </w:t>
      </w:r>
      <w:r>
        <w:t>89 &amp; T</w:t>
      </w:r>
      <w:r w:rsidR="008A699B">
        <w:t xml:space="preserve"> </w:t>
      </w:r>
      <w:r>
        <w:t>90.</w:t>
      </w:r>
    </w:p>
    <w:p w14:paraId="6D133078" w14:textId="77777777" w:rsidR="00525938" w:rsidRDefault="00525938" w:rsidP="00932A6B">
      <w:pPr>
        <w:tabs>
          <w:tab w:val="left" w:pos="720"/>
          <w:tab w:val="left" w:pos="1267"/>
          <w:tab w:val="left" w:pos="1886"/>
          <w:tab w:val="left" w:pos="2434"/>
          <w:tab w:val="left" w:pos="2880"/>
        </w:tabs>
        <w:ind w:left="0" w:hanging="2"/>
        <w:jc w:val="both"/>
      </w:pPr>
    </w:p>
    <w:p w14:paraId="14374EF4" w14:textId="69ECDEDD" w:rsidR="00932A6B" w:rsidRPr="00D11E41" w:rsidRDefault="00932A6B" w:rsidP="00932A6B">
      <w:pPr>
        <w:tabs>
          <w:tab w:val="left" w:pos="720"/>
          <w:tab w:val="left" w:pos="1267"/>
          <w:tab w:val="left" w:pos="1886"/>
          <w:tab w:val="left" w:pos="2434"/>
          <w:tab w:val="left" w:pos="2880"/>
        </w:tabs>
        <w:ind w:left="0" w:hanging="2"/>
        <w:jc w:val="both"/>
      </w:pPr>
      <w:r w:rsidRPr="00D11E41">
        <w:t>If the mineral aggregate fails to meet these requirements, operations shall cease and the contractor shall have the option of submitting a revised mix design conforming to the requirements of Subsection</w:t>
      </w:r>
      <w:r>
        <w:t xml:space="preserve"> </w:t>
      </w:r>
      <w:r w:rsidRPr="00D11E41">
        <w:t>4</w:t>
      </w:r>
      <w:r w:rsidR="00C4359D">
        <w:t>.0</w:t>
      </w:r>
      <w:r w:rsidR="00EE55C3">
        <w:t xml:space="preserve"> of this specification</w:t>
      </w:r>
      <w:r w:rsidRPr="00D11E41">
        <w:t xml:space="preserve"> or correcting deficiencies in the aggregate stockpiles.</w:t>
      </w:r>
    </w:p>
    <w:p w14:paraId="28DC94B9" w14:textId="77777777" w:rsidR="00932A6B" w:rsidRPr="00D11E41" w:rsidRDefault="00932A6B" w:rsidP="00932A6B">
      <w:pPr>
        <w:tabs>
          <w:tab w:val="left" w:pos="720"/>
          <w:tab w:val="left" w:pos="1267"/>
          <w:tab w:val="left" w:pos="1886"/>
          <w:tab w:val="left" w:pos="2434"/>
          <w:tab w:val="left" w:pos="2880"/>
        </w:tabs>
        <w:ind w:left="0" w:hanging="2"/>
        <w:jc w:val="both"/>
      </w:pPr>
    </w:p>
    <w:p w14:paraId="31424BE2" w14:textId="2FCCBAFD" w:rsidR="00932A6B" w:rsidRPr="00D11E41" w:rsidRDefault="00932A6B" w:rsidP="00932A6B">
      <w:pPr>
        <w:tabs>
          <w:tab w:val="left" w:pos="720"/>
          <w:tab w:val="left" w:pos="1267"/>
          <w:tab w:val="left" w:pos="1886"/>
          <w:tab w:val="left" w:pos="2434"/>
          <w:tab w:val="left" w:pos="2880"/>
        </w:tabs>
        <w:ind w:left="0" w:hanging="2"/>
        <w:jc w:val="both"/>
      </w:pPr>
      <w:r w:rsidRPr="00D11E41">
        <w:rPr>
          <w:b/>
        </w:rPr>
        <w:t>7.03</w:t>
      </w:r>
      <w:r w:rsidRPr="00D11E41">
        <w:rPr>
          <w:b/>
        </w:rPr>
        <w:tab/>
      </w:r>
      <w:r w:rsidRPr="00D11E41">
        <w:rPr>
          <w:b/>
        </w:rPr>
        <w:tab/>
      </w:r>
      <w:r w:rsidR="00FC668D">
        <w:rPr>
          <w:b/>
        </w:rPr>
        <w:tab/>
      </w:r>
      <w:r w:rsidRPr="00D11E41">
        <w:rPr>
          <w:b/>
        </w:rPr>
        <w:t>Material Spread:</w:t>
      </w:r>
    </w:p>
    <w:p w14:paraId="5765EC4D" w14:textId="77777777" w:rsidR="00932A6B" w:rsidRPr="00D11E41" w:rsidRDefault="00932A6B" w:rsidP="00932A6B">
      <w:pPr>
        <w:tabs>
          <w:tab w:val="left" w:pos="720"/>
          <w:tab w:val="left" w:pos="1267"/>
          <w:tab w:val="left" w:pos="1886"/>
          <w:tab w:val="left" w:pos="2434"/>
          <w:tab w:val="left" w:pos="2880"/>
        </w:tabs>
        <w:ind w:left="0" w:hanging="2"/>
        <w:jc w:val="both"/>
      </w:pPr>
    </w:p>
    <w:p w14:paraId="7C271F95" w14:textId="5098A606"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A spread lot shall </w:t>
      </w:r>
      <w:proofErr w:type="gramStart"/>
      <w:r w:rsidRPr="00D11E41">
        <w:t>be considered to be</w:t>
      </w:r>
      <w:proofErr w:type="gramEnd"/>
      <w:r w:rsidRPr="00D11E41">
        <w:t xml:space="preserve"> one</w:t>
      </w:r>
      <w:r w:rsidRPr="00D11E41">
        <w:noBreakHyphen/>
        <w:t>half shift of production.  Lots encompassing more than one project shall be separated in accordance with Subsection</w:t>
      </w:r>
      <w:r>
        <w:t xml:space="preserve"> </w:t>
      </w:r>
      <w:r w:rsidRPr="00D11E41">
        <w:t>9(D)</w:t>
      </w:r>
      <w:r w:rsidR="00720DA6">
        <w:t xml:space="preserve"> of this specification</w:t>
      </w:r>
      <w:r w:rsidRPr="00D11E41">
        <w:t>.</w:t>
      </w:r>
    </w:p>
    <w:p w14:paraId="03F3A0A0" w14:textId="77777777" w:rsidR="00932A6B" w:rsidRPr="00D11E41" w:rsidRDefault="00932A6B" w:rsidP="00932A6B">
      <w:pPr>
        <w:tabs>
          <w:tab w:val="left" w:pos="720"/>
          <w:tab w:val="left" w:pos="1267"/>
          <w:tab w:val="left" w:pos="1886"/>
          <w:tab w:val="left" w:pos="2434"/>
          <w:tab w:val="left" w:pos="2880"/>
        </w:tabs>
        <w:ind w:left="0" w:hanging="2"/>
        <w:jc w:val="both"/>
      </w:pPr>
    </w:p>
    <w:p w14:paraId="3465D99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The contractor shall record information pertaining to each spread lot on forms provided by the Engineer.  Information shall include the project number, date and </w:t>
      </w:r>
      <w:proofErr w:type="gramStart"/>
      <w:r w:rsidRPr="00D11E41">
        <w:t>period of time</w:t>
      </w:r>
      <w:proofErr w:type="gramEnd"/>
      <w:r w:rsidRPr="00D11E41">
        <w:t xml:space="preserve"> that each spread lot was placed, the spread lot number, beginning and ending station, the plans thickness, and tons placed in each lot.  Completed spread lot forms shall be signed by the contractor and given to the Engineer at the end of each shift.</w:t>
      </w:r>
    </w:p>
    <w:p w14:paraId="425949ED" w14:textId="77777777" w:rsidR="00932A6B" w:rsidRPr="00D11E41" w:rsidRDefault="00932A6B" w:rsidP="00932A6B">
      <w:pPr>
        <w:tabs>
          <w:tab w:val="left" w:pos="720"/>
          <w:tab w:val="left" w:pos="1267"/>
          <w:tab w:val="left" w:pos="1886"/>
          <w:tab w:val="left" w:pos="2434"/>
          <w:tab w:val="left" w:pos="2880"/>
        </w:tabs>
        <w:ind w:left="0" w:hanging="2"/>
        <w:jc w:val="both"/>
      </w:pPr>
    </w:p>
    <w:p w14:paraId="7675DB4A" w14:textId="77777777" w:rsidR="00932A6B" w:rsidRPr="003B298F" w:rsidRDefault="00932A6B" w:rsidP="00932A6B">
      <w:pPr>
        <w:tabs>
          <w:tab w:val="left" w:pos="720"/>
          <w:tab w:val="left" w:pos="1267"/>
          <w:tab w:val="left" w:pos="1886"/>
          <w:tab w:val="left" w:pos="2434"/>
          <w:tab w:val="left" w:pos="2880"/>
        </w:tabs>
        <w:ind w:left="0" w:hanging="2"/>
        <w:jc w:val="both"/>
      </w:pPr>
      <w:r w:rsidRPr="003B298F">
        <w:t xml:space="preserve">The Engineer will calculate the quantity required in each spread lot using the mix design bulk density unless a request is made by the contractor to use a production bulk density.  If a request is made to use production bulk density, the first three non-rejected lots following the test lot will be used to determine the average production bulk density.  All lots placed prior to establishing the average production bulk density shall be calculated using the mix design bulk density.  For each new mix design used on the project, a new </w:t>
      </w:r>
      <w:proofErr w:type="gramStart"/>
      <w:r w:rsidRPr="003B298F">
        <w:t>production bulk</w:t>
      </w:r>
      <w:proofErr w:type="gramEnd"/>
      <w:r w:rsidRPr="003B298F">
        <w:t xml:space="preserve"> density may be requested by the contractor.  In addition, if conditions warrant during asphalt production, the contractor may request establishment of a new average production bulk density.  All requests to use a production bulk density shall be made in writing and approved by the Engineer prior to use.  The same procedure will be used for determining average production bulk density in all cases.  Changes to the bulk density for calculating spread quantities will not be retroactive.</w:t>
      </w:r>
    </w:p>
    <w:p w14:paraId="226AB00D" w14:textId="77777777" w:rsidR="00932A6B" w:rsidRPr="00D11E41" w:rsidRDefault="00932A6B" w:rsidP="00932A6B">
      <w:pPr>
        <w:tabs>
          <w:tab w:val="left" w:pos="720"/>
          <w:tab w:val="left" w:pos="1267"/>
          <w:tab w:val="left" w:pos="1886"/>
          <w:tab w:val="left" w:pos="2434"/>
          <w:tab w:val="left" w:pos="2880"/>
        </w:tabs>
        <w:ind w:left="0" w:hanging="2"/>
        <w:jc w:val="both"/>
      </w:pPr>
    </w:p>
    <w:p w14:paraId="71F0BA76"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The calculated quantity required in each spread lot will be compared to the actual quantity placed.  A lot will </w:t>
      </w:r>
      <w:proofErr w:type="gramStart"/>
      <w:r w:rsidRPr="00D11E41">
        <w:t>be considered to be</w:t>
      </w:r>
      <w:proofErr w:type="gramEnd"/>
      <w:r w:rsidRPr="00D11E41">
        <w:t xml:space="preserve"> acceptable, with a </w:t>
      </w:r>
      <w:proofErr w:type="gramStart"/>
      <w:r w:rsidRPr="00D11E41">
        <w:t>zero pay</w:t>
      </w:r>
      <w:proofErr w:type="gramEnd"/>
      <w:r w:rsidRPr="00D11E41">
        <w:t xml:space="preserve"> factor, if the actual quantity placed varies by no more than </w:t>
      </w:r>
      <w:r>
        <w:t>-</w:t>
      </w:r>
      <w:r w:rsidRPr="00D11E41">
        <w:t>2.0 to +5.0 percent from the required quantity.</w:t>
      </w:r>
    </w:p>
    <w:p w14:paraId="3B2E359B" w14:textId="77777777" w:rsidR="00932A6B" w:rsidRPr="00D11E41" w:rsidRDefault="00932A6B" w:rsidP="00932A6B">
      <w:pPr>
        <w:tabs>
          <w:tab w:val="left" w:pos="720"/>
          <w:tab w:val="left" w:pos="1267"/>
          <w:tab w:val="left" w:pos="1886"/>
          <w:tab w:val="left" w:pos="2434"/>
          <w:tab w:val="left" w:pos="2880"/>
        </w:tabs>
        <w:ind w:left="0" w:hanging="2"/>
        <w:jc w:val="both"/>
      </w:pPr>
    </w:p>
    <w:p w14:paraId="76CB5525" w14:textId="0E36F9DD" w:rsidR="00932A6B" w:rsidRDefault="00932A6B" w:rsidP="00932A6B">
      <w:pPr>
        <w:tabs>
          <w:tab w:val="left" w:pos="720"/>
          <w:tab w:val="left" w:pos="1267"/>
          <w:tab w:val="left" w:pos="1886"/>
          <w:tab w:val="left" w:pos="2434"/>
          <w:tab w:val="left" w:pos="2880"/>
        </w:tabs>
        <w:spacing w:line="240" w:lineRule="atLeast"/>
        <w:ind w:left="0" w:hanging="2"/>
        <w:jc w:val="both"/>
      </w:pPr>
      <w:r w:rsidRPr="008B6D0F">
        <w:t xml:space="preserve">If the quantity in a lot is found to vary from the required quantity by </w:t>
      </w:r>
      <w:r>
        <w:t>-</w:t>
      </w:r>
      <w:r w:rsidRPr="008B6D0F">
        <w:t>2.1 to</w:t>
      </w:r>
      <w:r>
        <w:t xml:space="preserve"> -</w:t>
      </w:r>
      <w:r w:rsidRPr="008B6D0F">
        <w:t>12.0 percent, the appropriate pay factor will be determined in accordance with Table</w:t>
      </w:r>
      <w:r>
        <w:t xml:space="preserve"> </w:t>
      </w:r>
      <w:r w:rsidRPr="008B6D0F">
        <w:t>3.  This pay factor will be utilized in determining the pay adjustment as outlined in Subsection</w:t>
      </w:r>
      <w:r>
        <w:t xml:space="preserve"> </w:t>
      </w:r>
      <w:r w:rsidRPr="008B6D0F">
        <w:t>9</w:t>
      </w:r>
      <w:r w:rsidR="00C4359D">
        <w:t>.0</w:t>
      </w:r>
      <w:r w:rsidR="00CE3262">
        <w:t xml:space="preserve"> of this specification</w:t>
      </w:r>
      <w:r w:rsidRPr="008B6D0F">
        <w:t>.</w:t>
      </w:r>
    </w:p>
    <w:p w14:paraId="0F7A9F5D" w14:textId="77777777" w:rsidR="00D15EAE" w:rsidRDefault="00D15EAE" w:rsidP="00932A6B">
      <w:pPr>
        <w:tabs>
          <w:tab w:val="left" w:pos="720"/>
          <w:tab w:val="left" w:pos="1267"/>
          <w:tab w:val="left" w:pos="1886"/>
          <w:tab w:val="left" w:pos="2434"/>
          <w:tab w:val="left" w:pos="2880"/>
        </w:tabs>
        <w:spacing w:line="240" w:lineRule="atLeast"/>
        <w:ind w:left="0" w:hanging="2"/>
        <w:jc w:val="both"/>
      </w:pPr>
    </w:p>
    <w:p w14:paraId="36AB9501" w14:textId="77777777" w:rsidR="00D15EAE" w:rsidRPr="008B6D0F" w:rsidRDefault="00D15EAE" w:rsidP="00932A6B">
      <w:pPr>
        <w:tabs>
          <w:tab w:val="left" w:pos="720"/>
          <w:tab w:val="left" w:pos="1267"/>
          <w:tab w:val="left" w:pos="1886"/>
          <w:tab w:val="left" w:pos="2434"/>
          <w:tab w:val="left" w:pos="2880"/>
        </w:tabs>
        <w:spacing w:line="240" w:lineRule="atLeast"/>
        <w:ind w:left="0" w:hanging="2"/>
        <w:jc w:val="both"/>
      </w:pPr>
    </w:p>
    <w:p w14:paraId="718E6479" w14:textId="77777777" w:rsidR="00932A6B" w:rsidRPr="00D11E41" w:rsidRDefault="00932A6B" w:rsidP="00932A6B">
      <w:pPr>
        <w:tabs>
          <w:tab w:val="left" w:pos="720"/>
          <w:tab w:val="left" w:pos="1267"/>
          <w:tab w:val="left" w:pos="1886"/>
          <w:tab w:val="left" w:pos="2434"/>
          <w:tab w:val="left" w:pos="2880"/>
        </w:tabs>
        <w:ind w:left="0" w:hanging="2"/>
        <w:jc w:val="both"/>
      </w:pPr>
    </w:p>
    <w:p w14:paraId="7EB175DB" w14:textId="33DC91A8" w:rsidR="00EF7FFD" w:rsidRPr="002815F8" w:rsidRDefault="00932A6B" w:rsidP="00EF7FFD">
      <w:pPr>
        <w:tabs>
          <w:tab w:val="left" w:pos="720"/>
          <w:tab w:val="left" w:pos="1267"/>
          <w:tab w:val="left" w:pos="1886"/>
          <w:tab w:val="left" w:pos="2434"/>
          <w:tab w:val="left" w:pos="2880"/>
        </w:tabs>
        <w:spacing w:line="240" w:lineRule="auto"/>
        <w:ind w:left="0" w:hanging="2"/>
        <w:jc w:val="both"/>
        <w:outlineLvl w:val="9"/>
        <w:rPr>
          <w:b/>
        </w:rPr>
      </w:pPr>
      <w:r w:rsidRPr="00D11E41">
        <w:rPr>
          <w:b/>
        </w:rPr>
        <w:lastRenderedPageBreak/>
        <w:t>7.04</w:t>
      </w:r>
      <w:r w:rsidRPr="00D11E41">
        <w:rPr>
          <w:b/>
        </w:rPr>
        <w:tab/>
      </w:r>
      <w:r w:rsidRPr="00D11E41">
        <w:rPr>
          <w:b/>
        </w:rPr>
        <w:tab/>
      </w:r>
      <w:r w:rsidR="00FC668D">
        <w:rPr>
          <w:b/>
        </w:rPr>
        <w:tab/>
      </w:r>
      <w:r w:rsidR="00EF7FFD" w:rsidRPr="002815F8">
        <w:rPr>
          <w:b/>
        </w:rPr>
        <w:t>Gradation, Asphalt Cement Content, Effective Voids, and VCA</w:t>
      </w:r>
      <w:r w:rsidR="00EF7FFD" w:rsidRPr="002815F8">
        <w:rPr>
          <w:b/>
          <w:vertAlign w:val="subscript"/>
        </w:rPr>
        <w:t>MIX</w:t>
      </w:r>
      <w:r w:rsidR="00EF7FFD" w:rsidRPr="002815F8">
        <w:rPr>
          <w:b/>
        </w:rPr>
        <w:t>:</w:t>
      </w:r>
    </w:p>
    <w:p w14:paraId="79035528" w14:textId="77777777" w:rsidR="00932A6B" w:rsidRPr="00D11E41" w:rsidRDefault="00932A6B" w:rsidP="00932A6B">
      <w:pPr>
        <w:tabs>
          <w:tab w:val="left" w:pos="720"/>
          <w:tab w:val="left" w:pos="1267"/>
          <w:tab w:val="left" w:pos="1886"/>
          <w:tab w:val="left" w:pos="2434"/>
          <w:tab w:val="left" w:pos="2880"/>
        </w:tabs>
        <w:ind w:left="0" w:hanging="2"/>
        <w:jc w:val="both"/>
      </w:pPr>
    </w:p>
    <w:p w14:paraId="0FE6D074"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tab/>
      </w:r>
      <w:r w:rsidR="00532FF4">
        <w:rPr>
          <w:b/>
        </w:rPr>
        <w:tab/>
      </w:r>
      <w:r w:rsidRPr="00D11E41">
        <w:rPr>
          <w:b/>
        </w:rPr>
        <w:t>(A)</w:t>
      </w:r>
      <w:r w:rsidRPr="00D11E41">
        <w:rPr>
          <w:b/>
        </w:rPr>
        <w:tab/>
      </w:r>
      <w:r w:rsidRPr="00D11E41">
        <w:rPr>
          <w:b/>
        </w:rPr>
        <w:tab/>
        <w:t>General:</w:t>
      </w:r>
    </w:p>
    <w:p w14:paraId="24D79B6E" w14:textId="77777777" w:rsidR="00932A6B" w:rsidRPr="00D11E41" w:rsidRDefault="00932A6B" w:rsidP="00932A6B">
      <w:pPr>
        <w:tabs>
          <w:tab w:val="left" w:pos="720"/>
          <w:tab w:val="left" w:pos="1267"/>
          <w:tab w:val="left" w:pos="1886"/>
          <w:tab w:val="left" w:pos="2434"/>
          <w:tab w:val="left" w:pos="2880"/>
        </w:tabs>
        <w:ind w:left="0" w:hanging="2"/>
        <w:jc w:val="both"/>
      </w:pPr>
    </w:p>
    <w:p w14:paraId="7E7281A8" w14:textId="77777777" w:rsidR="00932A6B" w:rsidRPr="008B6D0F" w:rsidRDefault="00932A6B" w:rsidP="00932A6B">
      <w:pPr>
        <w:tabs>
          <w:tab w:val="left" w:pos="720"/>
          <w:tab w:val="left" w:pos="1267"/>
          <w:tab w:val="left" w:pos="1886"/>
          <w:tab w:val="left" w:pos="2434"/>
          <w:tab w:val="left" w:pos="2880"/>
        </w:tabs>
        <w:ind w:left="0" w:hanging="2"/>
        <w:jc w:val="both"/>
      </w:pPr>
      <w:r w:rsidRPr="008B6D0F">
        <w:t xml:space="preserve">A </w:t>
      </w:r>
      <w:proofErr w:type="gramStart"/>
      <w:r w:rsidRPr="008B6D0F">
        <w:t>mixture</w:t>
      </w:r>
      <w:proofErr w:type="gramEnd"/>
      <w:r w:rsidRPr="008B6D0F">
        <w:t xml:space="preserve"> properties lot shall </w:t>
      </w:r>
      <w:proofErr w:type="gramStart"/>
      <w:r w:rsidRPr="008B6D0F">
        <w:t>be considered to be</w:t>
      </w:r>
      <w:proofErr w:type="gramEnd"/>
      <w:r w:rsidRPr="008B6D0F">
        <w:t xml:space="preserve"> one shift's production.  In the event a shift’s production is less than 1200</w:t>
      </w:r>
      <w:r>
        <w:t xml:space="preserve"> </w:t>
      </w:r>
      <w:r w:rsidRPr="008B6D0F">
        <w:t>tons, multiple shifts may be combined to form a lot.</w:t>
      </w:r>
      <w:r>
        <w:t xml:space="preserve">  </w:t>
      </w:r>
      <w:r w:rsidRPr="008B6D0F">
        <w:t>When a lot consists of production from more than one shift, the following conditions apply:</w:t>
      </w:r>
      <w:r>
        <w:t xml:space="preserve"> </w:t>
      </w:r>
      <w:r w:rsidRPr="008B6D0F">
        <w:t xml:space="preserve">at least one sample shall be taken each shift, at least one sample shall be taken every 500 tons, and no </w:t>
      </w:r>
      <w:proofErr w:type="gramStart"/>
      <w:r w:rsidRPr="008B6D0F">
        <w:t>mix</w:t>
      </w:r>
      <w:proofErr w:type="gramEnd"/>
      <w:r w:rsidRPr="008B6D0F">
        <w:t xml:space="preserve"> design or target value changes shall be made within the lot.  If changes are made in the </w:t>
      </w:r>
      <w:proofErr w:type="gramStart"/>
      <w:r w:rsidRPr="008B6D0F">
        <w:t>mix</w:t>
      </w:r>
      <w:proofErr w:type="gramEnd"/>
      <w:r w:rsidRPr="008B6D0F">
        <w:t xml:space="preserve"> design or target values, new lots will be established.</w:t>
      </w:r>
    </w:p>
    <w:p w14:paraId="09E4FACD" w14:textId="77777777" w:rsidR="00932A6B" w:rsidRPr="00D11E41" w:rsidRDefault="00932A6B" w:rsidP="00932A6B">
      <w:pPr>
        <w:tabs>
          <w:tab w:val="left" w:pos="720"/>
          <w:tab w:val="left" w:pos="1267"/>
          <w:tab w:val="left" w:pos="1886"/>
          <w:tab w:val="left" w:pos="2434"/>
          <w:tab w:val="left" w:pos="2880"/>
        </w:tabs>
        <w:ind w:left="0" w:hanging="2"/>
        <w:jc w:val="both"/>
      </w:pPr>
    </w:p>
    <w:p w14:paraId="30764C30" w14:textId="243FB0E8" w:rsidR="00932A6B" w:rsidRPr="008B6D0F" w:rsidRDefault="00932A6B" w:rsidP="00932A6B">
      <w:pPr>
        <w:tabs>
          <w:tab w:val="left" w:pos="720"/>
          <w:tab w:val="left" w:pos="1267"/>
          <w:tab w:val="left" w:pos="1886"/>
          <w:tab w:val="left" w:pos="2434"/>
          <w:tab w:val="left" w:pos="2880"/>
        </w:tabs>
        <w:ind w:left="0" w:hanging="2"/>
        <w:jc w:val="both"/>
      </w:pPr>
      <w:r w:rsidRPr="00D11E41">
        <w:t xml:space="preserve">Four samples of the asphaltic concrete shall be taken for each lot by the contractor, under the observation </w:t>
      </w:r>
      <w:r w:rsidRPr="008B6D0F">
        <w:t xml:space="preserve">of the Engineer, at random locations designated by the Engineer.  </w:t>
      </w:r>
      <w:r w:rsidR="008772E5" w:rsidRPr="000568F5">
        <w:rPr>
          <w:color w:val="000000" w:themeColor="text1"/>
          <w:shd w:val="clear" w:color="auto" w:fill="FFFFFF"/>
        </w:rPr>
        <w:t xml:space="preserve">Samples </w:t>
      </w:r>
      <w:r w:rsidR="001B4BAD" w:rsidRPr="000568F5">
        <w:rPr>
          <w:color w:val="000000" w:themeColor="text1"/>
          <w:shd w:val="clear" w:color="auto" w:fill="FFFFFF"/>
        </w:rPr>
        <w:t>shall</w:t>
      </w:r>
      <w:r w:rsidR="008772E5" w:rsidRPr="000568F5">
        <w:rPr>
          <w:color w:val="000000" w:themeColor="text1"/>
          <w:shd w:val="clear" w:color="auto" w:fill="FFFFFF"/>
        </w:rPr>
        <w:t xml:space="preserve"> be collected </w:t>
      </w:r>
      <w:r w:rsidR="001B4BAD" w:rsidRPr="000568F5">
        <w:rPr>
          <w:color w:val="000000" w:themeColor="text1"/>
          <w:shd w:val="clear" w:color="auto" w:fill="FFFFFF"/>
        </w:rPr>
        <w:t>by the contractor, under observation by the Engineer, in accordance with AASHTO R97 from</w:t>
      </w:r>
      <w:r w:rsidRPr="000568F5">
        <w:rPr>
          <w:color w:val="000000" w:themeColor="text1"/>
        </w:rPr>
        <w:t xml:space="preserve"> </w:t>
      </w:r>
      <w:proofErr w:type="gramStart"/>
      <w:r w:rsidR="001B4BAD" w:rsidRPr="000568F5">
        <w:rPr>
          <w:color w:val="000000" w:themeColor="text1"/>
        </w:rPr>
        <w:t>windrows</w:t>
      </w:r>
      <w:proofErr w:type="gramEnd"/>
      <w:r w:rsidR="001B4BAD" w:rsidRPr="000568F5">
        <w:rPr>
          <w:color w:val="000000" w:themeColor="text1"/>
        </w:rPr>
        <w:t xml:space="preserve"> on the ground at the jobsite or from the back of trucks at the plant from an elevated rack. Samples shall be</w:t>
      </w:r>
      <w:r w:rsidR="00090334" w:rsidRPr="000568F5">
        <w:rPr>
          <w:color w:val="000000" w:themeColor="text1"/>
        </w:rPr>
        <w:t xml:space="preserve"> </w:t>
      </w:r>
      <w:r w:rsidRPr="00326AAB">
        <w:t>delivered to the Engineer immediately after being taken.  The minimum weight of the sample shall be 130 pounds.  The Engineer will split the sample and save one-</w:t>
      </w:r>
      <w:proofErr w:type="gramStart"/>
      <w:r w:rsidRPr="00326AAB">
        <w:t>half for 15</w:t>
      </w:r>
      <w:proofErr w:type="gramEnd"/>
      <w:r w:rsidRPr="00326AAB">
        <w:t xml:space="preserve"> days after </w:t>
      </w:r>
      <w:proofErr w:type="gramStart"/>
      <w:r w:rsidRPr="00326AAB">
        <w:t>written</w:t>
      </w:r>
      <w:proofErr w:type="gramEnd"/>
      <w:r w:rsidRPr="00326AAB">
        <w:t xml:space="preserve"> notification to the contractor of test results for that lot has been made.  The material will be tested by the Engineer for the following properties:</w:t>
      </w:r>
    </w:p>
    <w:p w14:paraId="45558C61" w14:textId="77777777" w:rsidR="00932A6B" w:rsidRPr="00D11E41" w:rsidRDefault="00932A6B" w:rsidP="00932A6B">
      <w:pPr>
        <w:tabs>
          <w:tab w:val="left" w:pos="720"/>
          <w:tab w:val="left" w:pos="1267"/>
          <w:tab w:val="left" w:pos="1886"/>
          <w:tab w:val="left" w:pos="2434"/>
          <w:tab w:val="left" w:pos="2880"/>
        </w:tabs>
        <w:ind w:left="0" w:hanging="2"/>
      </w:pPr>
    </w:p>
    <w:tbl>
      <w:tblPr>
        <w:tblW w:w="89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5310"/>
      </w:tblGrid>
      <w:tr w:rsidR="00544447" w:rsidRPr="00DF53F2" w14:paraId="2F097F58" w14:textId="77777777" w:rsidTr="004616B3">
        <w:trPr>
          <w:trHeight w:val="332"/>
          <w:jc w:val="center"/>
        </w:trPr>
        <w:tc>
          <w:tcPr>
            <w:tcW w:w="3600" w:type="dxa"/>
            <w:vAlign w:val="center"/>
          </w:tcPr>
          <w:p w14:paraId="7DF72EE4" w14:textId="0A48315C" w:rsidR="00544447" w:rsidRPr="007779EC" w:rsidRDefault="004579C6" w:rsidP="003B6113">
            <w:pPr>
              <w:tabs>
                <w:tab w:val="left" w:pos="720"/>
                <w:tab w:val="left" w:pos="1267"/>
                <w:tab w:val="left" w:pos="1886"/>
                <w:tab w:val="left" w:pos="2434"/>
                <w:tab w:val="left" w:pos="2880"/>
              </w:tabs>
              <w:spacing w:line="240" w:lineRule="auto"/>
              <w:ind w:left="0" w:hanging="2"/>
              <w:jc w:val="center"/>
              <w:outlineLvl w:val="9"/>
              <w:rPr>
                <w:b/>
              </w:rPr>
            </w:pPr>
            <w:r>
              <w:rPr>
                <w:b/>
              </w:rPr>
              <w:t>TEST PROPERTY</w:t>
            </w:r>
          </w:p>
        </w:tc>
        <w:tc>
          <w:tcPr>
            <w:tcW w:w="5310" w:type="dxa"/>
            <w:vAlign w:val="center"/>
          </w:tcPr>
          <w:p w14:paraId="0ECECFE0" w14:textId="0E9A5C1C" w:rsidR="00544447" w:rsidRPr="007779EC" w:rsidRDefault="004579C6" w:rsidP="003B6113">
            <w:pPr>
              <w:tabs>
                <w:tab w:val="left" w:pos="720"/>
                <w:tab w:val="left" w:pos="1267"/>
                <w:tab w:val="left" w:pos="1886"/>
                <w:tab w:val="left" w:pos="2434"/>
                <w:tab w:val="left" w:pos="2880"/>
              </w:tabs>
              <w:spacing w:line="240" w:lineRule="auto"/>
              <w:ind w:left="0" w:hanging="2"/>
              <w:jc w:val="center"/>
              <w:outlineLvl w:val="9"/>
              <w:rPr>
                <w:b/>
              </w:rPr>
            </w:pPr>
            <w:r>
              <w:rPr>
                <w:b/>
              </w:rPr>
              <w:t>TEST METHOD</w:t>
            </w:r>
          </w:p>
        </w:tc>
      </w:tr>
      <w:tr w:rsidR="00544447" w:rsidRPr="00DF53F2" w14:paraId="75423B78" w14:textId="77777777" w:rsidTr="004616B3">
        <w:trPr>
          <w:cantSplit/>
          <w:trHeight w:val="710"/>
          <w:jc w:val="center"/>
        </w:trPr>
        <w:tc>
          <w:tcPr>
            <w:tcW w:w="3600" w:type="dxa"/>
            <w:vAlign w:val="center"/>
          </w:tcPr>
          <w:p w14:paraId="1A672AF0"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Asphalt Cement Content</w:t>
            </w:r>
          </w:p>
          <w:p w14:paraId="02E6F61C"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Gradation</w:t>
            </w:r>
          </w:p>
        </w:tc>
        <w:tc>
          <w:tcPr>
            <w:tcW w:w="5310" w:type="dxa"/>
            <w:vAlign w:val="center"/>
          </w:tcPr>
          <w:p w14:paraId="717C3722" w14:textId="741BD1D2" w:rsidR="00544447" w:rsidRPr="00DF53F2" w:rsidRDefault="00555AF0" w:rsidP="003B6113">
            <w:pPr>
              <w:tabs>
                <w:tab w:val="left" w:pos="720"/>
                <w:tab w:val="left" w:pos="1267"/>
                <w:tab w:val="left" w:pos="1886"/>
                <w:tab w:val="left" w:pos="2434"/>
                <w:tab w:val="left" w:pos="2880"/>
              </w:tabs>
              <w:spacing w:line="240" w:lineRule="auto"/>
              <w:ind w:left="0" w:hanging="2"/>
              <w:jc w:val="center"/>
              <w:outlineLvl w:val="9"/>
            </w:pPr>
            <w:r>
              <w:t>AASHTO T 308</w:t>
            </w:r>
          </w:p>
          <w:p w14:paraId="455BFE94"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(See Note)</w:t>
            </w:r>
          </w:p>
        </w:tc>
      </w:tr>
      <w:tr w:rsidR="00544447" w:rsidRPr="00DF53F2" w14:paraId="09B70690" w14:textId="77777777" w:rsidTr="004616B3">
        <w:trPr>
          <w:trHeight w:val="350"/>
          <w:jc w:val="center"/>
        </w:trPr>
        <w:tc>
          <w:tcPr>
            <w:tcW w:w="3600" w:type="dxa"/>
            <w:vAlign w:val="center"/>
          </w:tcPr>
          <w:p w14:paraId="08F06448"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t>Gyratory</w:t>
            </w:r>
            <w:r w:rsidRPr="00DF53F2">
              <w:t xml:space="preserve"> Density</w:t>
            </w:r>
          </w:p>
        </w:tc>
        <w:tc>
          <w:tcPr>
            <w:tcW w:w="5310" w:type="dxa"/>
            <w:vAlign w:val="center"/>
          </w:tcPr>
          <w:p w14:paraId="0943D109" w14:textId="77777777" w:rsidR="00544447" w:rsidRPr="00DF53F2" w:rsidRDefault="00544447" w:rsidP="003B6113">
            <w:pPr>
              <w:spacing w:line="240" w:lineRule="auto"/>
              <w:ind w:left="0" w:hanging="2"/>
              <w:jc w:val="center"/>
              <w:outlineLvl w:val="9"/>
            </w:pPr>
            <w:r>
              <w:t>AASHTO T 312</w:t>
            </w:r>
          </w:p>
        </w:tc>
      </w:tr>
      <w:tr w:rsidR="00544447" w:rsidRPr="00DF53F2" w14:paraId="7A43E700" w14:textId="77777777" w:rsidTr="004616B3">
        <w:trPr>
          <w:trHeight w:val="350"/>
          <w:jc w:val="center"/>
        </w:trPr>
        <w:tc>
          <w:tcPr>
            <w:tcW w:w="3600" w:type="dxa"/>
            <w:vAlign w:val="center"/>
          </w:tcPr>
          <w:p w14:paraId="4D836FF1"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Maximum Theoretical Density</w:t>
            </w:r>
          </w:p>
        </w:tc>
        <w:tc>
          <w:tcPr>
            <w:tcW w:w="5310" w:type="dxa"/>
            <w:vAlign w:val="center"/>
          </w:tcPr>
          <w:p w14:paraId="466A6224" w14:textId="6A4D5B99" w:rsidR="00544447" w:rsidRPr="00DF53F2" w:rsidRDefault="00FB6CA1" w:rsidP="003B6113">
            <w:pPr>
              <w:spacing w:line="240" w:lineRule="auto"/>
              <w:ind w:left="0" w:hanging="2"/>
              <w:jc w:val="center"/>
              <w:outlineLvl w:val="9"/>
            </w:pPr>
            <w:r>
              <w:t>AASTHO T 209</w:t>
            </w:r>
          </w:p>
        </w:tc>
      </w:tr>
      <w:tr w:rsidR="00544447" w:rsidRPr="00DF53F2" w14:paraId="74B9B60C" w14:textId="77777777" w:rsidTr="004616B3">
        <w:trPr>
          <w:trHeight w:val="350"/>
          <w:jc w:val="center"/>
        </w:trPr>
        <w:tc>
          <w:tcPr>
            <w:tcW w:w="3600" w:type="dxa"/>
            <w:vAlign w:val="center"/>
          </w:tcPr>
          <w:p w14:paraId="1A01E8BB"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Effective Voids</w:t>
            </w:r>
          </w:p>
        </w:tc>
        <w:tc>
          <w:tcPr>
            <w:tcW w:w="5310" w:type="dxa"/>
            <w:vAlign w:val="center"/>
          </w:tcPr>
          <w:p w14:paraId="564A1FFB" w14:textId="433D891B" w:rsidR="00544447" w:rsidRPr="00DF53F2" w:rsidRDefault="00FB6CA1" w:rsidP="003B6113">
            <w:pPr>
              <w:tabs>
                <w:tab w:val="left" w:pos="720"/>
                <w:tab w:val="left" w:pos="1267"/>
                <w:tab w:val="left" w:pos="1886"/>
                <w:tab w:val="left" w:pos="2434"/>
                <w:tab w:val="left" w:pos="2880"/>
              </w:tabs>
              <w:spacing w:line="240" w:lineRule="auto"/>
              <w:ind w:left="0" w:hanging="2"/>
              <w:jc w:val="center"/>
              <w:outlineLvl w:val="9"/>
            </w:pPr>
            <w:r>
              <w:t>AASHTO T 269</w:t>
            </w:r>
          </w:p>
        </w:tc>
      </w:tr>
      <w:tr w:rsidR="00544447" w:rsidRPr="00DF53F2" w14:paraId="234AD2D8" w14:textId="77777777" w:rsidTr="004616B3">
        <w:trPr>
          <w:trHeight w:val="350"/>
          <w:jc w:val="center"/>
        </w:trPr>
        <w:tc>
          <w:tcPr>
            <w:tcW w:w="3600" w:type="dxa"/>
            <w:vAlign w:val="center"/>
          </w:tcPr>
          <w:p w14:paraId="1389F0B5"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VCA</w:t>
            </w:r>
            <w:r w:rsidRPr="00DF53F2">
              <w:rPr>
                <w:vertAlign w:val="subscript"/>
              </w:rPr>
              <w:t>MIX</w:t>
            </w:r>
          </w:p>
        </w:tc>
        <w:tc>
          <w:tcPr>
            <w:tcW w:w="5310" w:type="dxa"/>
            <w:vAlign w:val="center"/>
          </w:tcPr>
          <w:p w14:paraId="2DE41D75" w14:textId="26864AF3"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t xml:space="preserve">AASHTO </w:t>
            </w:r>
            <w:r w:rsidRPr="00DF53F2">
              <w:t>T</w:t>
            </w:r>
            <w:r>
              <w:t xml:space="preserve"> </w:t>
            </w:r>
            <w:r w:rsidR="002169F9">
              <w:t>19</w:t>
            </w:r>
            <w:r w:rsidRPr="00DF53F2">
              <w:t xml:space="preserve"> (Refer to </w:t>
            </w:r>
            <w:r>
              <w:t xml:space="preserve">AASHTO </w:t>
            </w:r>
            <w:r w:rsidRPr="00DF53F2">
              <w:t>R</w:t>
            </w:r>
            <w:r>
              <w:t xml:space="preserve"> </w:t>
            </w:r>
            <w:r w:rsidRPr="00DF53F2">
              <w:t>46 for guidance)</w:t>
            </w:r>
          </w:p>
        </w:tc>
      </w:tr>
      <w:tr w:rsidR="00544447" w:rsidRPr="00DF53F2" w14:paraId="4E1E0AB8" w14:textId="77777777" w:rsidTr="004616B3">
        <w:trPr>
          <w:trHeight w:val="720"/>
          <w:jc w:val="center"/>
        </w:trPr>
        <w:tc>
          <w:tcPr>
            <w:tcW w:w="8910" w:type="dxa"/>
            <w:gridSpan w:val="2"/>
            <w:tcBorders>
              <w:top w:val="single" w:sz="4" w:space="0" w:color="000000"/>
              <w:left w:val="single" w:sz="4" w:space="0" w:color="000000"/>
              <w:bottom w:val="single" w:sz="4" w:space="0" w:color="000000"/>
              <w:right w:val="single" w:sz="4" w:space="0" w:color="000000"/>
            </w:tcBorders>
            <w:vAlign w:val="center"/>
          </w:tcPr>
          <w:p w14:paraId="08876AEF" w14:textId="77777777" w:rsidR="00544447" w:rsidRPr="00DF53F2" w:rsidRDefault="00544447" w:rsidP="003B6113">
            <w:pPr>
              <w:tabs>
                <w:tab w:val="left" w:pos="720"/>
                <w:tab w:val="left" w:pos="1267"/>
                <w:tab w:val="left" w:pos="1886"/>
                <w:tab w:val="left" w:pos="2434"/>
                <w:tab w:val="left" w:pos="2880"/>
              </w:tabs>
              <w:spacing w:line="240" w:lineRule="auto"/>
              <w:ind w:left="0" w:right="432" w:hanging="2"/>
              <w:jc w:val="both"/>
              <w:outlineLvl w:val="9"/>
            </w:pPr>
            <w:r>
              <w:t xml:space="preserve">Note:  </w:t>
            </w:r>
            <w:r w:rsidRPr="00DF53F2">
              <w:t xml:space="preserve">A new calibration of the ignition furnace shall be performed for each </w:t>
            </w:r>
            <w:r w:rsidRPr="00DF53F2">
              <w:br/>
              <w:t>        </w:t>
            </w:r>
            <w:r>
              <w:t xml:space="preserve">   </w:t>
            </w:r>
            <w:r w:rsidRPr="00DF53F2">
              <w:t>mix design, and at any other time the Engineer directs.</w:t>
            </w:r>
          </w:p>
        </w:tc>
      </w:tr>
    </w:tbl>
    <w:p w14:paraId="718E2203" w14:textId="77777777" w:rsidR="00932A6B" w:rsidRPr="00D11E41" w:rsidRDefault="00932A6B" w:rsidP="00544447">
      <w:pPr>
        <w:tabs>
          <w:tab w:val="left" w:pos="720"/>
          <w:tab w:val="left" w:pos="1267"/>
          <w:tab w:val="left" w:pos="1886"/>
          <w:tab w:val="left" w:pos="2434"/>
          <w:tab w:val="left" w:pos="2880"/>
        </w:tabs>
        <w:spacing w:line="240" w:lineRule="atLeast"/>
        <w:ind w:left="0" w:hanging="2"/>
        <w:jc w:val="center"/>
      </w:pPr>
    </w:p>
    <w:p w14:paraId="74BBBFE1"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Acceptance testing results will be furnished to the contractor within four working days of receipt of samples by the Engineer.</w:t>
      </w:r>
    </w:p>
    <w:p w14:paraId="61BCFF11" w14:textId="77777777" w:rsidR="00932A6B" w:rsidRPr="00D11E41" w:rsidRDefault="00932A6B" w:rsidP="00932A6B">
      <w:pPr>
        <w:tabs>
          <w:tab w:val="left" w:pos="720"/>
          <w:tab w:val="left" w:pos="1267"/>
          <w:tab w:val="left" w:pos="1886"/>
          <w:tab w:val="left" w:pos="2434"/>
          <w:tab w:val="left" w:pos="2880"/>
        </w:tabs>
        <w:ind w:left="0" w:hanging="2"/>
        <w:jc w:val="both"/>
      </w:pPr>
    </w:p>
    <w:p w14:paraId="2A921169" w14:textId="77777777" w:rsidR="00932A6B" w:rsidRDefault="00932A6B" w:rsidP="00932A6B">
      <w:pPr>
        <w:tabs>
          <w:tab w:val="left" w:pos="720"/>
          <w:tab w:val="left" w:pos="1267"/>
          <w:tab w:val="left" w:pos="1886"/>
          <w:tab w:val="left" w:pos="2434"/>
          <w:tab w:val="left" w:pos="2880"/>
        </w:tabs>
        <w:ind w:left="0" w:hanging="2"/>
        <w:jc w:val="both"/>
      </w:pPr>
      <w:r w:rsidRPr="00D11E41">
        <w:t>The target values for gradation, asphalt cement content, and effective voids are given in the contractor’s mix design.  The Upper</w:t>
      </w:r>
      <w:r>
        <w:t xml:space="preserve"> </w:t>
      </w:r>
      <w:r w:rsidRPr="00D11E41">
        <w:t>Limits</w:t>
      </w:r>
      <w:r>
        <w:t xml:space="preserve"> </w:t>
      </w:r>
      <w:r w:rsidRPr="00D11E41">
        <w:t>(UL) and Lower</w:t>
      </w:r>
      <w:r>
        <w:t xml:space="preserve"> </w:t>
      </w:r>
      <w:r w:rsidRPr="00D11E41">
        <w:t>Limits</w:t>
      </w:r>
      <w:r>
        <w:t xml:space="preserve"> </w:t>
      </w:r>
      <w:r w:rsidRPr="00D11E41">
        <w:t>(LL) of acceptable production of each of the measured characteristics are as follows:</w:t>
      </w:r>
    </w:p>
    <w:p w14:paraId="1FEFE8C5" w14:textId="77777777" w:rsidR="00544447" w:rsidRDefault="00544447" w:rsidP="007779EC">
      <w:pPr>
        <w:tabs>
          <w:tab w:val="left" w:pos="720"/>
          <w:tab w:val="left" w:pos="1267"/>
          <w:tab w:val="left" w:pos="1886"/>
          <w:tab w:val="left" w:pos="2434"/>
          <w:tab w:val="left" w:pos="2880"/>
        </w:tabs>
        <w:ind w:leftChars="0" w:left="0" w:firstLineChars="0" w:firstLine="0"/>
      </w:pPr>
    </w:p>
    <w:tbl>
      <w:tblPr>
        <w:tblW w:w="9513" w:type="dxa"/>
        <w:tblInd w:w="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5"/>
        <w:gridCol w:w="3004"/>
        <w:gridCol w:w="2904"/>
      </w:tblGrid>
      <w:tr w:rsidR="00A16873" w:rsidRPr="00DF53F2" w14:paraId="56A2833A" w14:textId="77777777" w:rsidTr="00A16873">
        <w:trPr>
          <w:trHeight w:val="432"/>
        </w:trPr>
        <w:tc>
          <w:tcPr>
            <w:tcW w:w="9513" w:type="dxa"/>
            <w:gridSpan w:val="3"/>
            <w:vAlign w:val="center"/>
          </w:tcPr>
          <w:p w14:paraId="0C0C804B" w14:textId="0271EE22" w:rsidR="00A16873" w:rsidRPr="007779EC" w:rsidRDefault="004579C6" w:rsidP="0035228F">
            <w:pPr>
              <w:tabs>
                <w:tab w:val="left" w:pos="720"/>
                <w:tab w:val="left" w:pos="1267"/>
                <w:tab w:val="left" w:pos="1886"/>
                <w:tab w:val="left" w:pos="2434"/>
                <w:tab w:val="left" w:pos="2880"/>
              </w:tabs>
              <w:spacing w:line="240" w:lineRule="auto"/>
              <w:ind w:left="0" w:hanging="2"/>
              <w:jc w:val="center"/>
              <w:outlineLvl w:val="9"/>
              <w:rPr>
                <w:b/>
              </w:rPr>
            </w:pPr>
            <w:r>
              <w:rPr>
                <w:b/>
              </w:rPr>
              <w:t>MEASURED</w:t>
            </w:r>
            <w:r w:rsidRPr="007779EC">
              <w:rPr>
                <w:b/>
              </w:rPr>
              <w:t xml:space="preserve"> </w:t>
            </w:r>
            <w:r>
              <w:rPr>
                <w:b/>
              </w:rPr>
              <w:t>CHARACTERISTICS</w:t>
            </w:r>
            <w:r w:rsidRPr="007779EC">
              <w:rPr>
                <w:b/>
              </w:rPr>
              <w:t xml:space="preserve"> </w:t>
            </w:r>
            <w:r>
              <w:rPr>
                <w:b/>
              </w:rPr>
              <w:t>FOR</w:t>
            </w:r>
            <w:r w:rsidRPr="007779EC">
              <w:rPr>
                <w:b/>
              </w:rPr>
              <w:t xml:space="preserve"> </w:t>
            </w:r>
            <w:r w:rsidR="0035228F">
              <w:rPr>
                <w:b/>
              </w:rPr>
              <w:t>1</w:t>
            </w:r>
            <w:r w:rsidR="0035228F" w:rsidRPr="00C07CCC">
              <w:rPr>
                <w:b/>
              </w:rPr>
              <w:t>/</w:t>
            </w:r>
            <w:r w:rsidR="0035228F">
              <w:rPr>
                <w:b/>
              </w:rPr>
              <w:t>2</w:t>
            </w:r>
            <w:r w:rsidR="00A16873" w:rsidRPr="007779EC">
              <w:rPr>
                <w:b/>
              </w:rPr>
              <w:t xml:space="preserve">” </w:t>
            </w:r>
            <w:r>
              <w:rPr>
                <w:b/>
              </w:rPr>
              <w:t xml:space="preserve">AND </w:t>
            </w:r>
            <w:r w:rsidR="00A16873" w:rsidRPr="007779EC">
              <w:rPr>
                <w:b/>
              </w:rPr>
              <w:t xml:space="preserve">3/8” </w:t>
            </w:r>
            <w:r>
              <w:rPr>
                <w:b/>
              </w:rPr>
              <w:t>MIXES</w:t>
            </w:r>
          </w:p>
        </w:tc>
      </w:tr>
      <w:tr w:rsidR="00544447" w:rsidRPr="00DF53F2" w14:paraId="671C90DF" w14:textId="77777777" w:rsidTr="00A16873">
        <w:tc>
          <w:tcPr>
            <w:tcW w:w="3605" w:type="dxa"/>
          </w:tcPr>
          <w:p w14:paraId="33913AF0" w14:textId="67C94D10" w:rsidR="00544447" w:rsidRPr="00DF53F2" w:rsidRDefault="00544447" w:rsidP="00F33DF6">
            <w:pPr>
              <w:tabs>
                <w:tab w:val="left" w:pos="720"/>
                <w:tab w:val="left" w:pos="1267"/>
                <w:tab w:val="left" w:pos="1886"/>
                <w:tab w:val="left" w:pos="2434"/>
                <w:tab w:val="left" w:pos="2880"/>
              </w:tabs>
              <w:spacing w:line="240" w:lineRule="auto"/>
              <w:ind w:left="0" w:hanging="2"/>
              <w:jc w:val="both"/>
              <w:outlineLvl w:val="9"/>
            </w:pPr>
            <w:r w:rsidRPr="00DF53F2">
              <w:t xml:space="preserve">Gradation (Sieve </w:t>
            </w:r>
            <w:r w:rsidR="00F33DF6">
              <w:t>S</w:t>
            </w:r>
            <w:r w:rsidR="00F33DF6" w:rsidRPr="00DF53F2">
              <w:t>izes</w:t>
            </w:r>
            <w:r w:rsidRPr="00DF53F2">
              <w:t>)</w:t>
            </w:r>
          </w:p>
        </w:tc>
        <w:tc>
          <w:tcPr>
            <w:tcW w:w="3004" w:type="dxa"/>
            <w:vAlign w:val="center"/>
          </w:tcPr>
          <w:p w14:paraId="658ECE1F" w14:textId="77777777" w:rsidR="00544447" w:rsidRPr="00DF53F2" w:rsidRDefault="00A16873" w:rsidP="003B6113">
            <w:pPr>
              <w:tabs>
                <w:tab w:val="left" w:pos="720"/>
                <w:tab w:val="left" w:pos="1267"/>
                <w:tab w:val="left" w:pos="1886"/>
                <w:tab w:val="left" w:pos="2434"/>
                <w:tab w:val="left" w:pos="2880"/>
              </w:tabs>
              <w:spacing w:line="240" w:lineRule="auto"/>
              <w:ind w:left="0" w:hanging="2"/>
              <w:jc w:val="center"/>
              <w:outlineLvl w:val="9"/>
            </w:pPr>
            <w:r>
              <w:t>LL</w:t>
            </w:r>
          </w:p>
        </w:tc>
        <w:tc>
          <w:tcPr>
            <w:tcW w:w="2904" w:type="dxa"/>
            <w:vAlign w:val="center"/>
          </w:tcPr>
          <w:p w14:paraId="3286594C" w14:textId="77777777" w:rsidR="00544447" w:rsidRPr="00DF53F2" w:rsidRDefault="00A16873" w:rsidP="003B6113">
            <w:pPr>
              <w:tabs>
                <w:tab w:val="left" w:pos="720"/>
                <w:tab w:val="left" w:pos="1267"/>
                <w:tab w:val="left" w:pos="1886"/>
                <w:tab w:val="left" w:pos="2434"/>
                <w:tab w:val="left" w:pos="2880"/>
              </w:tabs>
              <w:spacing w:line="240" w:lineRule="auto"/>
              <w:ind w:left="0" w:hanging="2"/>
              <w:jc w:val="center"/>
              <w:outlineLvl w:val="9"/>
            </w:pPr>
            <w:r>
              <w:t>UL</w:t>
            </w:r>
          </w:p>
        </w:tc>
      </w:tr>
      <w:tr w:rsidR="00544447" w:rsidRPr="00DF53F2" w14:paraId="124278D7" w14:textId="77777777" w:rsidTr="00A16873">
        <w:tc>
          <w:tcPr>
            <w:tcW w:w="3605" w:type="dxa"/>
          </w:tcPr>
          <w:p w14:paraId="4DEEBA2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3/8 inch</w:t>
            </w:r>
          </w:p>
        </w:tc>
        <w:tc>
          <w:tcPr>
            <w:tcW w:w="3004" w:type="dxa"/>
            <w:vAlign w:val="center"/>
          </w:tcPr>
          <w:p w14:paraId="5A68C07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w:t>
            </w:r>
            <w:r>
              <w:t xml:space="preserve"> </w:t>
            </w:r>
            <w:r w:rsidRPr="00DF53F2">
              <w:t>5.0</w:t>
            </w:r>
          </w:p>
        </w:tc>
        <w:tc>
          <w:tcPr>
            <w:tcW w:w="2904" w:type="dxa"/>
            <w:vAlign w:val="center"/>
          </w:tcPr>
          <w:p w14:paraId="7FAC5B9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+ 5.0</w:t>
            </w:r>
          </w:p>
        </w:tc>
      </w:tr>
      <w:tr w:rsidR="00544447" w:rsidRPr="00DF53F2" w14:paraId="4088AD66" w14:textId="77777777" w:rsidTr="00A16873">
        <w:tc>
          <w:tcPr>
            <w:tcW w:w="3605" w:type="dxa"/>
          </w:tcPr>
          <w:p w14:paraId="1B22809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4</w:t>
            </w:r>
          </w:p>
        </w:tc>
        <w:tc>
          <w:tcPr>
            <w:tcW w:w="3004" w:type="dxa"/>
            <w:vAlign w:val="center"/>
          </w:tcPr>
          <w:p w14:paraId="15ABC1F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4.0</w:t>
            </w:r>
          </w:p>
        </w:tc>
        <w:tc>
          <w:tcPr>
            <w:tcW w:w="2904" w:type="dxa"/>
            <w:vAlign w:val="center"/>
          </w:tcPr>
          <w:p w14:paraId="793D523B"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+ 4.0</w:t>
            </w:r>
          </w:p>
        </w:tc>
      </w:tr>
      <w:tr w:rsidR="00544447" w:rsidRPr="00DF53F2" w14:paraId="276CEEB5" w14:textId="77777777" w:rsidTr="00A16873">
        <w:tc>
          <w:tcPr>
            <w:tcW w:w="3605" w:type="dxa"/>
          </w:tcPr>
          <w:p w14:paraId="56710795"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8</w:t>
            </w:r>
          </w:p>
        </w:tc>
        <w:tc>
          <w:tcPr>
            <w:tcW w:w="3004" w:type="dxa"/>
            <w:vAlign w:val="center"/>
          </w:tcPr>
          <w:p w14:paraId="493CBDB0"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c>
          <w:tcPr>
            <w:tcW w:w="2904" w:type="dxa"/>
            <w:vAlign w:val="center"/>
          </w:tcPr>
          <w:p w14:paraId="3A45EB9E"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r>
      <w:tr w:rsidR="00544447" w:rsidRPr="00DF53F2" w14:paraId="2BFDE232" w14:textId="77777777" w:rsidTr="00A16873">
        <w:tc>
          <w:tcPr>
            <w:tcW w:w="3605" w:type="dxa"/>
          </w:tcPr>
          <w:p w14:paraId="190E553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lastRenderedPageBreak/>
              <w:t xml:space="preserve">           No. 50</w:t>
            </w:r>
          </w:p>
        </w:tc>
        <w:tc>
          <w:tcPr>
            <w:tcW w:w="3004" w:type="dxa"/>
            <w:vAlign w:val="center"/>
          </w:tcPr>
          <w:p w14:paraId="55E8196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c>
          <w:tcPr>
            <w:tcW w:w="2904" w:type="dxa"/>
            <w:vAlign w:val="center"/>
          </w:tcPr>
          <w:p w14:paraId="4423C9B4"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r>
      <w:tr w:rsidR="00544447" w:rsidRPr="00DF53F2" w14:paraId="4B0177F1" w14:textId="77777777" w:rsidTr="00A16873">
        <w:tc>
          <w:tcPr>
            <w:tcW w:w="3605" w:type="dxa"/>
          </w:tcPr>
          <w:p w14:paraId="45DB6FE8"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200</w:t>
            </w:r>
          </w:p>
        </w:tc>
        <w:tc>
          <w:tcPr>
            <w:tcW w:w="3004" w:type="dxa"/>
            <w:vAlign w:val="center"/>
          </w:tcPr>
          <w:p w14:paraId="0E60E5A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2.0</w:t>
            </w:r>
          </w:p>
        </w:tc>
        <w:tc>
          <w:tcPr>
            <w:tcW w:w="2904" w:type="dxa"/>
            <w:vAlign w:val="center"/>
          </w:tcPr>
          <w:p w14:paraId="365737B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+ 1.5</w:t>
            </w:r>
          </w:p>
        </w:tc>
      </w:tr>
      <w:tr w:rsidR="00544447" w:rsidRPr="00DF53F2" w14:paraId="40E7ECA4" w14:textId="77777777" w:rsidTr="00A16873">
        <w:tc>
          <w:tcPr>
            <w:tcW w:w="3605" w:type="dxa"/>
          </w:tcPr>
          <w:p w14:paraId="12633A2F"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Asphalt Cement Content</w:t>
            </w:r>
          </w:p>
        </w:tc>
        <w:tc>
          <w:tcPr>
            <w:tcW w:w="3004" w:type="dxa"/>
            <w:vAlign w:val="center"/>
          </w:tcPr>
          <w:p w14:paraId="03BBEA8E" w14:textId="787A4892" w:rsidR="00544447" w:rsidRPr="00DF53F2" w:rsidRDefault="00544447" w:rsidP="00BD12E8">
            <w:pPr>
              <w:tabs>
                <w:tab w:val="left" w:pos="720"/>
                <w:tab w:val="left" w:pos="1267"/>
                <w:tab w:val="left" w:pos="1886"/>
                <w:tab w:val="left" w:pos="2434"/>
                <w:tab w:val="left" w:pos="2880"/>
              </w:tabs>
              <w:spacing w:line="240" w:lineRule="auto"/>
              <w:ind w:left="0" w:hanging="2"/>
              <w:jc w:val="center"/>
              <w:outlineLvl w:val="9"/>
            </w:pPr>
            <w:r w:rsidRPr="00DF53F2">
              <w:t>TV – 0.</w:t>
            </w:r>
            <w:r w:rsidR="00BD12E8">
              <w:t>5</w:t>
            </w:r>
          </w:p>
        </w:tc>
        <w:tc>
          <w:tcPr>
            <w:tcW w:w="2904" w:type="dxa"/>
            <w:vAlign w:val="center"/>
          </w:tcPr>
          <w:p w14:paraId="5B21F604" w14:textId="063EF7F0" w:rsidR="00544447" w:rsidRPr="00DF53F2" w:rsidRDefault="00544447" w:rsidP="00BD12E8">
            <w:pPr>
              <w:tabs>
                <w:tab w:val="left" w:pos="720"/>
                <w:tab w:val="left" w:pos="1267"/>
                <w:tab w:val="left" w:pos="1886"/>
                <w:tab w:val="left" w:pos="2434"/>
                <w:tab w:val="left" w:pos="2880"/>
              </w:tabs>
              <w:spacing w:line="240" w:lineRule="auto"/>
              <w:ind w:left="0" w:hanging="2"/>
              <w:jc w:val="center"/>
              <w:outlineLvl w:val="9"/>
            </w:pPr>
            <w:r w:rsidRPr="00DF53F2">
              <w:t>TV + 0.</w:t>
            </w:r>
            <w:r w:rsidR="00BD12E8">
              <w:t>5</w:t>
            </w:r>
          </w:p>
        </w:tc>
      </w:tr>
      <w:tr w:rsidR="00544447" w:rsidRPr="00DF53F2" w14:paraId="2CFE6B9D" w14:textId="77777777" w:rsidTr="00A16873">
        <w:tc>
          <w:tcPr>
            <w:tcW w:w="3605" w:type="dxa"/>
          </w:tcPr>
          <w:p w14:paraId="1C6E2CB7"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Effective Voids</w:t>
            </w:r>
          </w:p>
        </w:tc>
        <w:tc>
          <w:tcPr>
            <w:tcW w:w="3004" w:type="dxa"/>
            <w:vAlign w:val="center"/>
          </w:tcPr>
          <w:p w14:paraId="49B639DA" w14:textId="77777777" w:rsidR="00544447" w:rsidRPr="00BA7117" w:rsidRDefault="00AC7E37" w:rsidP="003B6113">
            <w:pPr>
              <w:tabs>
                <w:tab w:val="left" w:pos="720"/>
                <w:tab w:val="left" w:pos="1267"/>
                <w:tab w:val="left" w:pos="1886"/>
                <w:tab w:val="left" w:pos="2434"/>
                <w:tab w:val="left" w:pos="2880"/>
              </w:tabs>
              <w:spacing w:line="240" w:lineRule="auto"/>
              <w:ind w:left="0" w:hanging="2"/>
              <w:jc w:val="center"/>
              <w:outlineLvl w:val="9"/>
            </w:pPr>
            <w:r w:rsidRPr="00BA7117">
              <w:t>TV –2.0</w:t>
            </w:r>
          </w:p>
        </w:tc>
        <w:tc>
          <w:tcPr>
            <w:tcW w:w="2904" w:type="dxa"/>
            <w:vAlign w:val="center"/>
          </w:tcPr>
          <w:p w14:paraId="6ED64412" w14:textId="77777777" w:rsidR="00544447" w:rsidRPr="00BA7117" w:rsidRDefault="00544447" w:rsidP="003B6113">
            <w:pPr>
              <w:tabs>
                <w:tab w:val="left" w:pos="720"/>
                <w:tab w:val="left" w:pos="1267"/>
                <w:tab w:val="left" w:pos="1886"/>
                <w:tab w:val="left" w:pos="2434"/>
                <w:tab w:val="left" w:pos="2880"/>
              </w:tabs>
              <w:spacing w:line="240" w:lineRule="auto"/>
              <w:ind w:left="0" w:hanging="2"/>
              <w:jc w:val="center"/>
              <w:outlineLvl w:val="9"/>
            </w:pPr>
            <w:r w:rsidRPr="00BA7117">
              <w:t>TV + 2.0</w:t>
            </w:r>
          </w:p>
        </w:tc>
      </w:tr>
      <w:tr w:rsidR="004152F8" w:rsidRPr="00DF53F2" w14:paraId="591060F2" w14:textId="77777777" w:rsidTr="0029734D">
        <w:tc>
          <w:tcPr>
            <w:tcW w:w="9513" w:type="dxa"/>
            <w:gridSpan w:val="3"/>
          </w:tcPr>
          <w:p w14:paraId="3773304A" w14:textId="77777777" w:rsidR="004152F8" w:rsidRPr="00BA7117" w:rsidRDefault="004152F8" w:rsidP="004152F8">
            <w:pPr>
              <w:tabs>
                <w:tab w:val="left" w:pos="720"/>
                <w:tab w:val="left" w:pos="1267"/>
                <w:tab w:val="left" w:pos="1886"/>
                <w:tab w:val="left" w:pos="2434"/>
                <w:tab w:val="left" w:pos="2880"/>
              </w:tabs>
              <w:spacing w:line="240" w:lineRule="auto"/>
              <w:ind w:left="0" w:hanging="2"/>
              <w:outlineLvl w:val="9"/>
            </w:pPr>
            <w:r w:rsidRPr="00D11E41">
              <w:t>Note: The limits are used in the statistical calculations for Quality Index.</w:t>
            </w:r>
            <w:r w:rsidRPr="00D11E41">
              <w:br/>
              <w:t xml:space="preserve">          Acceptance is controlled by the variability of the produced material and </w:t>
            </w:r>
            <w:r w:rsidRPr="00D11E41">
              <w:br/>
              <w:t xml:space="preserve">          every effort should be made to strive for the center of the applicable </w:t>
            </w:r>
            <w:r w:rsidRPr="00D11E41">
              <w:br/>
              <w:t xml:space="preserve">          Target Valve (TV).</w:t>
            </w:r>
          </w:p>
        </w:tc>
      </w:tr>
    </w:tbl>
    <w:p w14:paraId="64640A7D" w14:textId="77777777" w:rsidR="004152F8" w:rsidRDefault="004152F8" w:rsidP="004152F8">
      <w:pPr>
        <w:tabs>
          <w:tab w:val="left" w:pos="720"/>
          <w:tab w:val="left" w:pos="1267"/>
          <w:tab w:val="left" w:pos="1886"/>
          <w:tab w:val="left" w:pos="2434"/>
          <w:tab w:val="left" w:pos="2880"/>
        </w:tabs>
        <w:spacing w:line="240" w:lineRule="atLeast"/>
        <w:ind w:leftChars="0" w:left="0" w:firstLineChars="0" w:firstLine="0"/>
        <w:jc w:val="both"/>
      </w:pPr>
    </w:p>
    <w:p w14:paraId="6CF350CC" w14:textId="77777777" w:rsidR="004152F8" w:rsidRDefault="00932A6B" w:rsidP="006140C6">
      <w:pPr>
        <w:tabs>
          <w:tab w:val="left" w:pos="720"/>
          <w:tab w:val="left" w:pos="1267"/>
          <w:tab w:val="left" w:pos="1886"/>
          <w:tab w:val="left" w:pos="2434"/>
          <w:tab w:val="left" w:pos="2880"/>
        </w:tabs>
        <w:spacing w:line="240" w:lineRule="atLeast"/>
        <w:ind w:leftChars="0" w:left="0" w:firstLineChars="0" w:firstLine="0"/>
        <w:jc w:val="both"/>
      </w:pPr>
      <w:r w:rsidRPr="008B6D0F">
        <w:t>The Engineer will determine the PT for each measured characteristic i</w:t>
      </w:r>
      <w:r w:rsidR="004152F8">
        <w:t>n accordance with</w:t>
      </w:r>
    </w:p>
    <w:p w14:paraId="4D6F97D2" w14:textId="00D26A3B" w:rsidR="00932A6B" w:rsidRPr="008B6D0F" w:rsidRDefault="0083017D" w:rsidP="006140C6">
      <w:pPr>
        <w:tabs>
          <w:tab w:val="left" w:pos="720"/>
          <w:tab w:val="left" w:pos="1267"/>
          <w:tab w:val="left" w:pos="1886"/>
          <w:tab w:val="left" w:pos="2434"/>
          <w:tab w:val="left" w:pos="2880"/>
        </w:tabs>
        <w:spacing w:line="240" w:lineRule="atLeast"/>
        <w:ind w:leftChars="0" w:left="0" w:firstLineChars="0" w:firstLine="0"/>
        <w:jc w:val="both"/>
      </w:pPr>
      <w:r>
        <w:t>Subsection 9(I)</w:t>
      </w:r>
      <w:r w:rsidR="007A7BAB">
        <w:t xml:space="preserve"> of this specification</w:t>
      </w:r>
      <w:r>
        <w:t xml:space="preserve"> and utilizing Table </w:t>
      </w:r>
      <w:r w:rsidR="00932A6B" w:rsidRPr="008B6D0F">
        <w:t>3</w:t>
      </w:r>
      <w:r w:rsidR="004A6A72">
        <w:t xml:space="preserve"> </w:t>
      </w:r>
      <w:r w:rsidR="00932A6B" w:rsidRPr="008B6D0F">
        <w:t>will determine the pay factor for each measured characteristic.</w:t>
      </w:r>
    </w:p>
    <w:p w14:paraId="4D203AEA" w14:textId="77777777" w:rsidR="00932A6B" w:rsidRPr="008B6D0F" w:rsidRDefault="00932A6B" w:rsidP="004152F8">
      <w:pPr>
        <w:tabs>
          <w:tab w:val="left" w:pos="720"/>
          <w:tab w:val="left" w:pos="1267"/>
          <w:tab w:val="left" w:pos="1886"/>
          <w:tab w:val="left" w:pos="2434"/>
          <w:tab w:val="left" w:pos="2880"/>
        </w:tabs>
        <w:spacing w:line="240" w:lineRule="atLeast"/>
        <w:ind w:left="0" w:hanging="2"/>
        <w:jc w:val="both"/>
      </w:pPr>
    </w:p>
    <w:p w14:paraId="38A474AB" w14:textId="491F310D" w:rsidR="004152F8" w:rsidRDefault="00932A6B" w:rsidP="008871B8">
      <w:pPr>
        <w:tabs>
          <w:tab w:val="left" w:pos="720"/>
          <w:tab w:val="left" w:pos="1267"/>
          <w:tab w:val="left" w:pos="1886"/>
          <w:tab w:val="left" w:pos="2434"/>
          <w:tab w:val="left" w:pos="2880"/>
        </w:tabs>
        <w:spacing w:line="240" w:lineRule="atLeast"/>
        <w:ind w:left="0" w:hanging="2"/>
        <w:jc w:val="both"/>
      </w:pPr>
      <w:r w:rsidRPr="008B6D0F">
        <w:t>In the event the contractor elects to question the mixture property test results, the contractor may request referee testing i</w:t>
      </w:r>
      <w:r w:rsidR="0083017D">
        <w:t xml:space="preserve">n accordance with Subsection </w:t>
      </w:r>
      <w:r w:rsidRPr="008B6D0F">
        <w:t>9(J)</w:t>
      </w:r>
      <w:r w:rsidR="00AD5E31">
        <w:t xml:space="preserve"> of this specification</w:t>
      </w:r>
      <w:r w:rsidRPr="008B6D0F">
        <w:t>.</w:t>
      </w:r>
    </w:p>
    <w:p w14:paraId="2238D18C" w14:textId="77777777" w:rsidR="00D15EAE" w:rsidRDefault="00D15EAE" w:rsidP="008871B8">
      <w:pPr>
        <w:tabs>
          <w:tab w:val="left" w:pos="720"/>
          <w:tab w:val="left" w:pos="1267"/>
          <w:tab w:val="left" w:pos="1886"/>
          <w:tab w:val="left" w:pos="2434"/>
          <w:tab w:val="left" w:pos="2880"/>
        </w:tabs>
        <w:spacing w:line="240" w:lineRule="atLeast"/>
        <w:ind w:left="0" w:hanging="2"/>
        <w:jc w:val="both"/>
      </w:pPr>
    </w:p>
    <w:p w14:paraId="19FC3989" w14:textId="77777777" w:rsidR="00932A6B" w:rsidRPr="00D11E41" w:rsidRDefault="00932A6B" w:rsidP="00932A6B">
      <w:pPr>
        <w:tabs>
          <w:tab w:val="left" w:pos="720"/>
          <w:tab w:val="left" w:pos="1890"/>
          <w:tab w:val="left" w:pos="2434"/>
          <w:tab w:val="left" w:pos="2880"/>
        </w:tabs>
        <w:ind w:left="0" w:hanging="2"/>
        <w:jc w:val="both"/>
        <w:rPr>
          <w:b/>
        </w:rPr>
      </w:pPr>
      <w:r w:rsidRPr="00D11E41">
        <w:rPr>
          <w:b/>
        </w:rPr>
        <w:tab/>
      </w:r>
      <w:r w:rsidR="00532FF4">
        <w:rPr>
          <w:b/>
        </w:rPr>
        <w:tab/>
      </w:r>
      <w:r w:rsidRPr="00D11E41">
        <w:rPr>
          <w:b/>
        </w:rPr>
        <w:t>(B)</w:t>
      </w:r>
      <w:r w:rsidRPr="00D11E41">
        <w:rPr>
          <w:b/>
        </w:rPr>
        <w:tab/>
        <w:t>Ignition Furnace Correction:</w:t>
      </w:r>
    </w:p>
    <w:p w14:paraId="7C380F56" w14:textId="77777777" w:rsidR="00932A6B" w:rsidRPr="00D11E41" w:rsidRDefault="00932A6B" w:rsidP="00932A6B">
      <w:pPr>
        <w:tabs>
          <w:tab w:val="left" w:pos="720"/>
          <w:tab w:val="left" w:pos="1267"/>
          <w:tab w:val="left" w:pos="1886"/>
          <w:tab w:val="left" w:pos="2434"/>
          <w:tab w:val="left" w:pos="2880"/>
        </w:tabs>
        <w:ind w:left="0" w:hanging="2"/>
        <w:jc w:val="both"/>
      </w:pPr>
    </w:p>
    <w:p w14:paraId="0DB15CE4" w14:textId="4918CD97" w:rsidR="00932A6B" w:rsidRPr="00CC6843" w:rsidRDefault="00C72D2D" w:rsidP="00932A6B">
      <w:pPr>
        <w:tabs>
          <w:tab w:val="left" w:pos="720"/>
          <w:tab w:val="left" w:pos="1267"/>
          <w:tab w:val="left" w:pos="1886"/>
          <w:tab w:val="left" w:pos="2434"/>
          <w:tab w:val="left" w:pos="2880"/>
        </w:tabs>
        <w:ind w:left="0" w:hanging="2"/>
        <w:jc w:val="both"/>
      </w:pPr>
      <w:r>
        <w:t>Ignition furnace corrections shall be made in accordance with the requirements of AASHTO T 308.</w:t>
      </w:r>
    </w:p>
    <w:p w14:paraId="479C08D9" w14:textId="77777777" w:rsidR="00932A6B" w:rsidRPr="00525938" w:rsidRDefault="00932A6B" w:rsidP="00932A6B">
      <w:pPr>
        <w:tabs>
          <w:tab w:val="left" w:pos="720"/>
          <w:tab w:val="left" w:pos="1267"/>
          <w:tab w:val="left" w:pos="1886"/>
          <w:tab w:val="left" w:pos="2434"/>
          <w:tab w:val="left" w:pos="2880"/>
        </w:tabs>
        <w:ind w:left="0" w:hanging="2"/>
        <w:jc w:val="both"/>
      </w:pPr>
    </w:p>
    <w:p w14:paraId="480C5728" w14:textId="67975674" w:rsidR="00932A6B" w:rsidRPr="00525938" w:rsidRDefault="00932A6B" w:rsidP="00932A6B">
      <w:pPr>
        <w:tabs>
          <w:tab w:val="left" w:pos="720"/>
          <w:tab w:val="left" w:pos="1267"/>
          <w:tab w:val="left" w:pos="1886"/>
          <w:tab w:val="left" w:pos="2434"/>
          <w:tab w:val="left" w:pos="2880"/>
        </w:tabs>
        <w:ind w:left="0" w:hanging="2"/>
        <w:jc w:val="both"/>
        <w:rPr>
          <w:b/>
        </w:rPr>
      </w:pPr>
      <w:r w:rsidRPr="00525938">
        <w:rPr>
          <w:b/>
        </w:rPr>
        <w:t>7.05</w:t>
      </w:r>
      <w:r w:rsidRPr="00525938">
        <w:rPr>
          <w:b/>
        </w:rPr>
        <w:tab/>
      </w:r>
      <w:r w:rsidRPr="00525938">
        <w:rPr>
          <w:b/>
        </w:rPr>
        <w:tab/>
      </w:r>
      <w:r w:rsidR="00FC668D">
        <w:rPr>
          <w:b/>
        </w:rPr>
        <w:tab/>
      </w:r>
      <w:r w:rsidRPr="00525938">
        <w:rPr>
          <w:b/>
        </w:rPr>
        <w:t>Compaction:</w:t>
      </w:r>
    </w:p>
    <w:p w14:paraId="1C7869B5" w14:textId="77777777" w:rsidR="00932A6B" w:rsidRPr="00525938" w:rsidRDefault="00932A6B" w:rsidP="00932A6B">
      <w:pPr>
        <w:tabs>
          <w:tab w:val="left" w:pos="720"/>
          <w:tab w:val="left" w:pos="1267"/>
          <w:tab w:val="left" w:pos="1886"/>
          <w:tab w:val="left" w:pos="2434"/>
          <w:tab w:val="left" w:pos="2880"/>
        </w:tabs>
        <w:ind w:left="0" w:hanging="2"/>
        <w:jc w:val="both"/>
      </w:pPr>
    </w:p>
    <w:p w14:paraId="7AF9E991" w14:textId="680C3BE9" w:rsidR="00932A6B" w:rsidRPr="00DA20E1" w:rsidRDefault="00932A6B" w:rsidP="007779EC">
      <w:pPr>
        <w:tabs>
          <w:tab w:val="left" w:pos="720"/>
          <w:tab w:val="left" w:pos="1267"/>
          <w:tab w:val="left" w:pos="1886"/>
          <w:tab w:val="left" w:pos="2434"/>
          <w:tab w:val="left" w:pos="2880"/>
        </w:tabs>
        <w:ind w:left="0" w:hanging="2"/>
        <w:jc w:val="both"/>
      </w:pPr>
      <w:r w:rsidRPr="00525938">
        <w:rPr>
          <w:b/>
        </w:rPr>
        <w:tab/>
      </w:r>
      <w:r w:rsidRPr="00DA20E1">
        <w:t xml:space="preserve">Compaction control shall be the responsibility of the contractor.  The number and types of rollers shall be the contractor's responsibility and shall be sufficient to meet </w:t>
      </w:r>
      <w:r w:rsidR="000D72E3">
        <w:t>the</w:t>
      </w:r>
      <w:r w:rsidR="000D72E3" w:rsidRPr="00DA20E1">
        <w:t xml:space="preserve"> </w:t>
      </w:r>
      <w:r w:rsidRPr="00DA20E1">
        <w:t>requirements</w:t>
      </w:r>
      <w:r w:rsidR="000D72E3">
        <w:t xml:space="preserve"> specified herein</w:t>
      </w:r>
      <w:r w:rsidRPr="00DA20E1">
        <w:t>.</w:t>
      </w:r>
    </w:p>
    <w:p w14:paraId="60824A4C" w14:textId="77777777" w:rsidR="000509DE" w:rsidRPr="00DA20E1" w:rsidRDefault="000509DE" w:rsidP="000509DE">
      <w:pPr>
        <w:suppressAutoHyphens w:val="0"/>
        <w:autoSpaceDE w:val="0"/>
        <w:autoSpaceDN w:val="0"/>
        <w:adjustRightInd w:val="0"/>
        <w:spacing w:line="240" w:lineRule="auto"/>
        <w:ind w:leftChars="0" w:left="0" w:firstLineChars="0" w:firstLine="0"/>
        <w:textDirection w:val="lrTb"/>
        <w:textAlignment w:val="auto"/>
        <w:outlineLvl w:val="9"/>
        <w:rPr>
          <w:rFonts w:ascii="ArialMT" w:hAnsi="ArialMT" w:cs="ArialMT"/>
          <w:position w:val="0"/>
        </w:rPr>
      </w:pPr>
    </w:p>
    <w:p w14:paraId="016931BC"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r w:rsidRPr="00DA20E1">
        <w:rPr>
          <w:position w:val="0"/>
        </w:rPr>
        <w:t>Pneumatic-tired rollers will not be permitted.</w:t>
      </w:r>
    </w:p>
    <w:p w14:paraId="3BA5B0E5"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p>
    <w:p w14:paraId="5E80127D"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r w:rsidRPr="00525938">
        <w:rPr>
          <w:position w:val="0"/>
        </w:rPr>
        <w:t xml:space="preserve">Compactors shall be operated in accordance with the manufacturer’s recommendations. Compactors </w:t>
      </w:r>
      <w:proofErr w:type="gramStart"/>
      <w:r w:rsidRPr="00525938">
        <w:rPr>
          <w:position w:val="0"/>
        </w:rPr>
        <w:t>shall</w:t>
      </w:r>
      <w:proofErr w:type="gramEnd"/>
      <w:r w:rsidRPr="00525938">
        <w:rPr>
          <w:position w:val="0"/>
        </w:rPr>
        <w:t xml:space="preserve"> be designed and properly maintained so that they </w:t>
      </w:r>
      <w:proofErr w:type="gramStart"/>
      <w:r w:rsidRPr="00525938">
        <w:rPr>
          <w:position w:val="0"/>
        </w:rPr>
        <w:t>are capable of accomplishing</w:t>
      </w:r>
      <w:proofErr w:type="gramEnd"/>
      <w:r w:rsidRPr="00525938">
        <w:rPr>
          <w:position w:val="0"/>
        </w:rPr>
        <w:t xml:space="preserve"> the required </w:t>
      </w:r>
      <w:proofErr w:type="gramStart"/>
      <w:r w:rsidRPr="00525938">
        <w:rPr>
          <w:position w:val="0"/>
        </w:rPr>
        <w:t>compaction</w:t>
      </w:r>
      <w:proofErr w:type="gramEnd"/>
      <w:r w:rsidRPr="00525938">
        <w:rPr>
          <w:position w:val="0"/>
        </w:rPr>
        <w:t>.</w:t>
      </w:r>
    </w:p>
    <w:p w14:paraId="72522DC8"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p>
    <w:p w14:paraId="55B352D5" w14:textId="77777777" w:rsidR="000509DE" w:rsidRPr="00525938" w:rsidRDefault="000509DE" w:rsidP="000509DE">
      <w:pPr>
        <w:tabs>
          <w:tab w:val="left" w:pos="720"/>
          <w:tab w:val="left" w:pos="1267"/>
          <w:tab w:val="left" w:pos="1886"/>
          <w:tab w:val="left" w:pos="2434"/>
          <w:tab w:val="left" w:pos="2880"/>
        </w:tabs>
        <w:overflowPunct w:val="0"/>
        <w:autoSpaceDE w:val="0"/>
        <w:autoSpaceDN w:val="0"/>
        <w:adjustRightInd w:val="0"/>
        <w:spacing w:line="240" w:lineRule="atLeast"/>
        <w:ind w:left="0" w:hanging="2"/>
        <w:jc w:val="both"/>
      </w:pPr>
      <w:r w:rsidRPr="00525938">
        <w:rPr>
          <w:position w:val="0"/>
        </w:rPr>
        <w:t>Steel wheel compactors shall weigh not less than 12 tons.</w:t>
      </w:r>
    </w:p>
    <w:p w14:paraId="5B7D94E9" w14:textId="77777777" w:rsidR="00932A6B" w:rsidRPr="00525938" w:rsidRDefault="00932A6B" w:rsidP="00932A6B">
      <w:pPr>
        <w:tabs>
          <w:tab w:val="left" w:pos="720"/>
          <w:tab w:val="left" w:pos="1267"/>
          <w:tab w:val="left" w:pos="1886"/>
          <w:tab w:val="left" w:pos="2434"/>
          <w:tab w:val="left" w:pos="2880"/>
        </w:tabs>
        <w:ind w:left="0" w:hanging="2"/>
        <w:jc w:val="both"/>
      </w:pPr>
    </w:p>
    <w:p w14:paraId="7BC69F2F" w14:textId="0FE84CB0" w:rsidR="00932A6B" w:rsidRPr="001855BD" w:rsidRDefault="00932A6B" w:rsidP="00932A6B">
      <w:pPr>
        <w:keepNext/>
        <w:tabs>
          <w:tab w:val="left" w:pos="720"/>
          <w:tab w:val="left" w:pos="1267"/>
          <w:tab w:val="left" w:pos="1886"/>
          <w:tab w:val="left" w:pos="2434"/>
          <w:tab w:val="left" w:pos="2880"/>
        </w:tabs>
        <w:ind w:left="0" w:hanging="2"/>
        <w:jc w:val="both"/>
      </w:pPr>
      <w:r w:rsidRPr="00525938">
        <w:t>A compaction lot shall be identical to the mixture properties lot described in Subsection 7.04</w:t>
      </w:r>
      <w:r w:rsidR="009225BB">
        <w:t xml:space="preserve"> of this specification</w:t>
      </w:r>
      <w:r w:rsidRPr="00525938">
        <w:t>.  Lots encompassing more than one project shall be separated</w:t>
      </w:r>
      <w:r w:rsidRPr="001855BD">
        <w:t xml:space="preserve"> in accordance with Subsection</w:t>
      </w:r>
      <w:r>
        <w:t xml:space="preserve"> </w:t>
      </w:r>
      <w:r w:rsidRPr="001855BD">
        <w:t>9 (D)</w:t>
      </w:r>
      <w:r w:rsidR="009225BB">
        <w:t xml:space="preserve"> of this specification</w:t>
      </w:r>
      <w:r w:rsidRPr="001855BD">
        <w:t>.  Each lot shall be tested for acceptance.</w:t>
      </w:r>
    </w:p>
    <w:p w14:paraId="0DD5C789" w14:textId="77777777" w:rsidR="00932A6B" w:rsidRPr="001855BD" w:rsidRDefault="00932A6B" w:rsidP="00932A6B">
      <w:pPr>
        <w:tabs>
          <w:tab w:val="left" w:pos="720"/>
          <w:tab w:val="left" w:pos="1267"/>
          <w:tab w:val="left" w:pos="1886"/>
          <w:tab w:val="left" w:pos="2434"/>
          <w:tab w:val="left" w:pos="2880"/>
        </w:tabs>
        <w:ind w:left="0" w:hanging="2"/>
        <w:jc w:val="both"/>
      </w:pPr>
    </w:p>
    <w:p w14:paraId="5D54972D" w14:textId="5FD3BE09" w:rsidR="00932A6B" w:rsidRPr="00525938" w:rsidRDefault="00932A6B" w:rsidP="00932A6B">
      <w:pPr>
        <w:tabs>
          <w:tab w:val="left" w:pos="720"/>
          <w:tab w:val="left" w:pos="1267"/>
          <w:tab w:val="left" w:pos="1886"/>
          <w:tab w:val="left" w:pos="2434"/>
          <w:tab w:val="left" w:pos="2880"/>
        </w:tabs>
        <w:ind w:left="0" w:hanging="2"/>
        <w:jc w:val="both"/>
      </w:pPr>
      <w:r w:rsidRPr="001855BD">
        <w:t xml:space="preserve">Twenty cores shall be taken for each lot by the contractor, under the observation of the Engineer.  The Engineer will designate </w:t>
      </w:r>
      <w:r>
        <w:t>10</w:t>
      </w:r>
      <w:r w:rsidRPr="001855BD">
        <w:t xml:space="preserve"> random locations within the lot, and the contractor shall take two cores at each location; however, if more than one shift constitutes a lot, two cores shall be taken from a minimum of two random locations each shift, or as directed by the Engineer.  The Engineer will save one core from each location for 15</w:t>
      </w:r>
      <w:r>
        <w:t xml:space="preserve"> </w:t>
      </w:r>
      <w:r w:rsidRPr="001855BD">
        <w:t>days after written notification to the contractor of test results for the lot has been made.</w:t>
      </w:r>
      <w:r>
        <w:t xml:space="preserve"> </w:t>
      </w:r>
      <w:r w:rsidRPr="001855BD">
        <w:t>Randomly selected locations will</w:t>
      </w:r>
      <w:r w:rsidRPr="00D11E41">
        <w:t xml:space="preserve"> </w:t>
      </w:r>
      <w:r w:rsidRPr="001855BD">
        <w:t xml:space="preserve">be determined to the nearest </w:t>
      </w:r>
      <w:r>
        <w:t>0.5</w:t>
      </w:r>
      <w:r w:rsidRPr="001855BD">
        <w:t xml:space="preserve"> foot in the transverse direction and to the </w:t>
      </w:r>
      <w:r w:rsidRPr="001855BD">
        <w:lastRenderedPageBreak/>
        <w:t xml:space="preserve">nearest foot in the longitudinal direction of the pavement course; however, the outside </w:t>
      </w:r>
      <w:r>
        <w:t>1</w:t>
      </w:r>
      <w:r w:rsidRPr="001855BD">
        <w:t xml:space="preserve"> foot of the unconfined pavement course will be excluded from testing as shown in ADOT Materials </w:t>
      </w:r>
      <w:r w:rsidRPr="00653AAA">
        <w:t>Practice</w:t>
      </w:r>
      <w:r w:rsidRPr="001855BD">
        <w:t xml:space="preserve"> and Procedure Directive (P.P.D.) No.</w:t>
      </w:r>
      <w:r>
        <w:t xml:space="preserve"> </w:t>
      </w:r>
      <w:r w:rsidRPr="001855BD">
        <w:t>18, “Determining Sample Times and Locations for End Product Asphaltic Concrete”.  P.P.D. No.</w:t>
      </w:r>
      <w:r>
        <w:t xml:space="preserve"> </w:t>
      </w:r>
      <w:r w:rsidRPr="001855BD">
        <w:t xml:space="preserve">18 also addresses areas to be excluded relative to longitudinal joints.  Cores shall be taken utilizing mechanical coring equipment in accordance with the requirements of </w:t>
      </w:r>
      <w:r w:rsidR="004C61A0">
        <w:t>AASHTO R 97</w:t>
      </w:r>
      <w:r w:rsidRPr="001855BD">
        <w:t xml:space="preserve">.  Cores shall be a minimum of </w:t>
      </w:r>
      <w:r>
        <w:t>4</w:t>
      </w:r>
      <w:r w:rsidRPr="001855BD">
        <w:t xml:space="preserve"> inches in diameter and shall be taken not later than two working days after placement of the asphaltic concrete.  The cores shall be delivered to the Engineer immediately upon being taken.  The bulk density of each core will be determined by the Engineer in accordance with the requirements of </w:t>
      </w:r>
      <w:r w:rsidR="004C61A0">
        <w:t>AASHTO T 166</w:t>
      </w:r>
      <w:r w:rsidRPr="001855BD">
        <w:t xml:space="preserve">.  The test results will be furnished </w:t>
      </w:r>
      <w:proofErr w:type="gramStart"/>
      <w:r w:rsidRPr="001855BD">
        <w:t>to</w:t>
      </w:r>
      <w:proofErr w:type="gramEnd"/>
      <w:r w:rsidRPr="001855BD">
        <w:t xml:space="preserve"> the contractor within four working days of receipt of </w:t>
      </w:r>
      <w:proofErr w:type="gramStart"/>
      <w:r w:rsidRPr="001855BD">
        <w:t>cores</w:t>
      </w:r>
      <w:proofErr w:type="gramEnd"/>
      <w:r w:rsidRPr="001855BD">
        <w:t xml:space="preserve"> by the Engineer.  In</w:t>
      </w:r>
      <w:r w:rsidRPr="00D11E41">
        <w:t xml:space="preserve"> areas where more than one lift is placed in the same lot, coring shall be </w:t>
      </w:r>
      <w:r w:rsidRPr="00525938">
        <w:t>accomplished through the full depth of the lifts after the final lift is placed, and the compaction density shall be based on the full depth of the lifts.</w:t>
      </w:r>
    </w:p>
    <w:p w14:paraId="11389356" w14:textId="77777777" w:rsidR="00932A6B" w:rsidRPr="00525938" w:rsidRDefault="00932A6B" w:rsidP="00932A6B">
      <w:pPr>
        <w:tabs>
          <w:tab w:val="left" w:pos="720"/>
          <w:tab w:val="left" w:pos="1267"/>
          <w:tab w:val="left" w:pos="1886"/>
          <w:tab w:val="left" w:pos="2434"/>
          <w:tab w:val="left" w:pos="2880"/>
        </w:tabs>
        <w:ind w:left="0" w:hanging="2"/>
        <w:jc w:val="both"/>
      </w:pPr>
    </w:p>
    <w:p w14:paraId="4278F2A1" w14:textId="592E4C84" w:rsidR="00932A6B" w:rsidRPr="00BA7117" w:rsidRDefault="00932A6B" w:rsidP="00932A6B">
      <w:pPr>
        <w:tabs>
          <w:tab w:val="left" w:pos="720"/>
          <w:tab w:val="left" w:pos="1267"/>
          <w:tab w:val="left" w:pos="1886"/>
          <w:tab w:val="left" w:pos="2434"/>
          <w:tab w:val="left" w:pos="2880"/>
        </w:tabs>
        <w:ind w:left="0" w:hanging="2"/>
        <w:jc w:val="both"/>
      </w:pPr>
      <w:r w:rsidRPr="00BA7117">
        <w:t>The target</w:t>
      </w:r>
      <w:r w:rsidR="00DA20E1" w:rsidRPr="00BA7117">
        <w:t xml:space="preserve"> value for compaction shall be 5</w:t>
      </w:r>
      <w:r w:rsidRPr="00BA7117">
        <w:t xml:space="preserve">.0 percent in-place air voids.  In-place air voids shall be determined in accordance with </w:t>
      </w:r>
      <w:r w:rsidR="004C61A0">
        <w:t>AASHTO T 269</w:t>
      </w:r>
      <w:r w:rsidRPr="00BA7117">
        <w:t>.  The maximum theoretical density used in the determination of air voids will be the average of the four maximum theoretical densities determined for the lot in Subsection 7.04</w:t>
      </w:r>
      <w:r w:rsidR="00E9399C">
        <w:t xml:space="preserve"> of this specification</w:t>
      </w:r>
      <w:r w:rsidRPr="00BA7117">
        <w:t>.</w:t>
      </w:r>
    </w:p>
    <w:p w14:paraId="3500E0A8" w14:textId="77777777" w:rsidR="00932A6B" w:rsidRPr="00BA7117" w:rsidRDefault="00932A6B" w:rsidP="00932A6B">
      <w:pPr>
        <w:tabs>
          <w:tab w:val="left" w:pos="720"/>
          <w:tab w:val="left" w:pos="1267"/>
          <w:tab w:val="left" w:pos="1886"/>
          <w:tab w:val="left" w:pos="2434"/>
          <w:tab w:val="left" w:pos="2880"/>
        </w:tabs>
        <w:ind w:left="0" w:hanging="2"/>
        <w:jc w:val="both"/>
      </w:pPr>
    </w:p>
    <w:p w14:paraId="7DB76285" w14:textId="18DEF869" w:rsidR="00932A6B" w:rsidRPr="00BA7117" w:rsidRDefault="00932A6B" w:rsidP="00932A6B">
      <w:pPr>
        <w:tabs>
          <w:tab w:val="left" w:pos="720"/>
          <w:tab w:val="left" w:pos="1267"/>
          <w:tab w:val="left" w:pos="1886"/>
          <w:tab w:val="left" w:pos="2434"/>
          <w:tab w:val="left" w:pos="2880"/>
        </w:tabs>
        <w:ind w:left="0" w:hanging="2"/>
        <w:jc w:val="both"/>
      </w:pPr>
      <w:r w:rsidRPr="000568F5">
        <w:rPr>
          <w:color w:val="000000" w:themeColor="text1"/>
        </w:rPr>
        <w:t xml:space="preserve">The Upper Limit </w:t>
      </w:r>
      <w:r w:rsidR="00DA20E1" w:rsidRPr="000568F5">
        <w:rPr>
          <w:color w:val="000000" w:themeColor="text1"/>
        </w:rPr>
        <w:t xml:space="preserve">(UL) is </w:t>
      </w:r>
      <w:r w:rsidR="00090334" w:rsidRPr="000568F5">
        <w:rPr>
          <w:color w:val="000000" w:themeColor="text1"/>
        </w:rPr>
        <w:t>8.0</w:t>
      </w:r>
      <w:r w:rsidRPr="000568F5">
        <w:rPr>
          <w:color w:val="000000" w:themeColor="text1"/>
        </w:rPr>
        <w:t xml:space="preserve"> percent in-place air </w:t>
      </w:r>
      <w:proofErr w:type="gramStart"/>
      <w:r w:rsidRPr="000568F5">
        <w:rPr>
          <w:color w:val="000000" w:themeColor="text1"/>
        </w:rPr>
        <w:t>voids</w:t>
      </w:r>
      <w:proofErr w:type="gramEnd"/>
      <w:r w:rsidRPr="000568F5">
        <w:rPr>
          <w:color w:val="000000" w:themeColor="text1"/>
        </w:rPr>
        <w:t xml:space="preserve"> and the Lower Limit </w:t>
      </w:r>
      <w:r w:rsidR="00BD7E0D" w:rsidRPr="000568F5">
        <w:rPr>
          <w:color w:val="000000" w:themeColor="text1"/>
        </w:rPr>
        <w:t>(LL) is 2.5</w:t>
      </w:r>
      <w:r w:rsidRPr="000568F5">
        <w:rPr>
          <w:color w:val="000000" w:themeColor="text1"/>
        </w:rPr>
        <w:t xml:space="preserve"> percent in-place air voids.  </w:t>
      </w:r>
      <w:r w:rsidRPr="00BA7117">
        <w:t>The Engineer will determine the PT for compaction i</w:t>
      </w:r>
      <w:r w:rsidR="002A7884" w:rsidRPr="00BA7117">
        <w:t>n accordance with Subsection 9(I)</w:t>
      </w:r>
      <w:r w:rsidR="00E9399C">
        <w:t xml:space="preserve"> of this specification</w:t>
      </w:r>
      <w:r w:rsidR="002A7884" w:rsidRPr="00BA7117">
        <w:t xml:space="preserve">, and utilizing Table </w:t>
      </w:r>
      <w:r w:rsidRPr="00BA7117">
        <w:t>3 will determine the compaction pay factor.</w:t>
      </w:r>
    </w:p>
    <w:p w14:paraId="7F4B922E" w14:textId="77777777" w:rsidR="00932A6B" w:rsidRPr="00525938" w:rsidRDefault="00932A6B" w:rsidP="00932A6B">
      <w:pPr>
        <w:tabs>
          <w:tab w:val="left" w:pos="720"/>
          <w:tab w:val="left" w:pos="1267"/>
          <w:tab w:val="left" w:pos="1886"/>
          <w:tab w:val="left" w:pos="2434"/>
          <w:tab w:val="left" w:pos="2880"/>
        </w:tabs>
        <w:ind w:left="0" w:hanging="2"/>
        <w:jc w:val="both"/>
      </w:pPr>
    </w:p>
    <w:p w14:paraId="1133F74F" w14:textId="2EB37268" w:rsidR="00932A6B" w:rsidRPr="00E11EA9" w:rsidRDefault="00932A6B" w:rsidP="00932A6B">
      <w:pPr>
        <w:tabs>
          <w:tab w:val="left" w:pos="720"/>
          <w:tab w:val="left" w:pos="1267"/>
          <w:tab w:val="left" w:pos="1886"/>
          <w:tab w:val="left" w:pos="2434"/>
          <w:tab w:val="left" w:pos="2880"/>
        </w:tabs>
        <w:ind w:left="0" w:hanging="2"/>
        <w:jc w:val="both"/>
      </w:pPr>
      <w:r w:rsidRPr="00525938">
        <w:t>In the event the contractor elects to question the core test results, the contractor may request referee testing i</w:t>
      </w:r>
      <w:r w:rsidR="002A7884" w:rsidRPr="00525938">
        <w:t xml:space="preserve">n accordance with Subsection </w:t>
      </w:r>
      <w:r w:rsidRPr="00525938">
        <w:t>9(J)</w:t>
      </w:r>
      <w:r w:rsidR="00E9399C">
        <w:t xml:space="preserve"> of this specification</w:t>
      </w:r>
      <w:r w:rsidRPr="00525938">
        <w:t>.</w:t>
      </w:r>
    </w:p>
    <w:p w14:paraId="11A34A46" w14:textId="77777777" w:rsidR="00932A6B" w:rsidRDefault="00932A6B" w:rsidP="00932A6B">
      <w:pPr>
        <w:tabs>
          <w:tab w:val="left" w:pos="720"/>
          <w:tab w:val="left" w:pos="1267"/>
          <w:tab w:val="left" w:pos="1886"/>
          <w:tab w:val="left" w:pos="2434"/>
          <w:tab w:val="left" w:pos="2880"/>
        </w:tabs>
        <w:ind w:left="0" w:hanging="2"/>
        <w:jc w:val="both"/>
      </w:pPr>
    </w:p>
    <w:p w14:paraId="4065183A"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t>7.06</w:t>
      </w:r>
      <w:r w:rsidRPr="00D11E41">
        <w:rPr>
          <w:b/>
        </w:rPr>
        <w:tab/>
      </w:r>
      <w:r w:rsidRPr="00D11E41">
        <w:rPr>
          <w:b/>
        </w:rPr>
        <w:tab/>
      </w:r>
      <w:r w:rsidR="00532FF4">
        <w:rPr>
          <w:b/>
        </w:rPr>
        <w:tab/>
      </w:r>
      <w:r w:rsidRPr="00D11E41">
        <w:rPr>
          <w:b/>
        </w:rPr>
        <w:t>Smoothness and Surface Tolerances:</w:t>
      </w:r>
    </w:p>
    <w:p w14:paraId="015F36C6" w14:textId="77777777" w:rsidR="00932A6B" w:rsidRPr="00D11E41" w:rsidRDefault="00932A6B" w:rsidP="00932A6B">
      <w:pPr>
        <w:tabs>
          <w:tab w:val="left" w:pos="720"/>
          <w:tab w:val="left" w:pos="1267"/>
          <w:tab w:val="left" w:pos="1886"/>
          <w:tab w:val="left" w:pos="2434"/>
          <w:tab w:val="left" w:pos="2880"/>
        </w:tabs>
        <w:ind w:left="0" w:hanging="2"/>
        <w:jc w:val="both"/>
      </w:pPr>
    </w:p>
    <w:p w14:paraId="3CC50B4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Asphaltic concrete shall be compacted as required, smooth and true to the required lines, grades, and dimensions.</w:t>
      </w:r>
    </w:p>
    <w:p w14:paraId="6E4E1887" w14:textId="77777777" w:rsidR="00932A6B" w:rsidRPr="00D11E41" w:rsidRDefault="00932A6B" w:rsidP="00932A6B">
      <w:pPr>
        <w:tabs>
          <w:tab w:val="left" w:pos="720"/>
          <w:tab w:val="left" w:pos="1267"/>
          <w:tab w:val="left" w:pos="1886"/>
          <w:tab w:val="left" w:pos="2434"/>
          <w:tab w:val="left" w:pos="2880"/>
        </w:tabs>
        <w:ind w:left="0" w:hanging="2"/>
        <w:jc w:val="both"/>
      </w:pPr>
    </w:p>
    <w:p w14:paraId="450FDCC4" w14:textId="7BB11F5F" w:rsidR="00932A6B" w:rsidRPr="00D11E41" w:rsidRDefault="00932A6B" w:rsidP="00932A6B">
      <w:pPr>
        <w:tabs>
          <w:tab w:val="left" w:pos="720"/>
          <w:tab w:val="left" w:pos="1267"/>
          <w:tab w:val="left" w:pos="1886"/>
          <w:tab w:val="left" w:pos="2434"/>
          <w:tab w:val="left" w:pos="2880"/>
        </w:tabs>
        <w:ind w:left="0" w:hanging="2"/>
        <w:jc w:val="both"/>
      </w:pPr>
      <w:r w:rsidRPr="00D11E41">
        <w:t>The Special Provisions may require the smoothness of the final pavement surface to be tested in accordance with Subsection 109.13</w:t>
      </w:r>
      <w:r w:rsidR="00962A2B">
        <w:t xml:space="preserve"> of the specifications</w:t>
      </w:r>
      <w:r w:rsidRPr="00D11E41">
        <w:t>.</w:t>
      </w:r>
    </w:p>
    <w:p w14:paraId="0C95306F" w14:textId="77777777" w:rsidR="00932A6B" w:rsidRPr="00D11E41" w:rsidRDefault="00932A6B" w:rsidP="00932A6B">
      <w:pPr>
        <w:tabs>
          <w:tab w:val="left" w:pos="720"/>
          <w:tab w:val="left" w:pos="1267"/>
          <w:tab w:val="left" w:pos="1886"/>
          <w:tab w:val="left" w:pos="2434"/>
          <w:tab w:val="left" w:pos="2880"/>
        </w:tabs>
        <w:ind w:left="0" w:hanging="2"/>
        <w:jc w:val="both"/>
      </w:pPr>
    </w:p>
    <w:p w14:paraId="526FD502" w14:textId="550D6E2E" w:rsidR="00932A6B" w:rsidRPr="00D11E41" w:rsidRDefault="00932A6B" w:rsidP="00932A6B">
      <w:pPr>
        <w:tabs>
          <w:tab w:val="left" w:pos="720"/>
          <w:tab w:val="left" w:pos="1267"/>
          <w:tab w:val="left" w:pos="1886"/>
          <w:tab w:val="left" w:pos="2434"/>
          <w:tab w:val="left" w:pos="2880"/>
        </w:tabs>
        <w:ind w:left="0" w:hanging="2"/>
        <w:jc w:val="both"/>
      </w:pPr>
      <w:r w:rsidRPr="00D11E41">
        <w:t>Regardless of whether testing in accordance with Subsection 109.13</w:t>
      </w:r>
      <w:r w:rsidR="00962A2B">
        <w:t xml:space="preserve"> of the specifications</w:t>
      </w:r>
      <w:r w:rsidRPr="00D11E41">
        <w:t xml:space="preserve"> is specified or not, the following requirements shall be met:</w:t>
      </w:r>
    </w:p>
    <w:p w14:paraId="274BA0E5" w14:textId="77777777" w:rsidR="00932A6B" w:rsidRPr="00D11E41" w:rsidRDefault="00932A6B" w:rsidP="00932A6B">
      <w:pPr>
        <w:tabs>
          <w:tab w:val="left" w:pos="720"/>
          <w:tab w:val="left" w:pos="1267"/>
          <w:tab w:val="left" w:pos="1886"/>
          <w:tab w:val="left" w:pos="2434"/>
          <w:tab w:val="left" w:pos="2880"/>
        </w:tabs>
        <w:ind w:left="0" w:hanging="2"/>
      </w:pPr>
    </w:p>
    <w:p w14:paraId="1B682BA3" w14:textId="2B927684" w:rsidR="002D18CF" w:rsidRDefault="00783273" w:rsidP="002D18CF">
      <w:pPr>
        <w:pStyle w:val="ListParagraph"/>
        <w:numPr>
          <w:ilvl w:val="0"/>
          <w:numId w:val="29"/>
        </w:numPr>
        <w:tabs>
          <w:tab w:val="left" w:pos="720"/>
          <w:tab w:val="left" w:pos="1267"/>
          <w:tab w:val="left" w:pos="1886"/>
          <w:tab w:val="left" w:pos="2434"/>
          <w:tab w:val="left" w:pos="2880"/>
        </w:tabs>
        <w:ind w:leftChars="0" w:firstLineChars="0"/>
        <w:jc w:val="both"/>
        <w:rPr>
          <w:rFonts w:ascii="Arial" w:hAnsi="Arial" w:cs="Arial"/>
          <w:sz w:val="24"/>
          <w:szCs w:val="24"/>
        </w:rPr>
      </w:pPr>
      <w:r>
        <w:rPr>
          <w:rFonts w:ascii="Arial" w:hAnsi="Arial" w:cs="Arial"/>
          <w:sz w:val="24"/>
          <w:szCs w:val="24"/>
        </w:rPr>
        <w:t xml:space="preserve">  </w:t>
      </w:r>
      <w:r w:rsidR="00932A6B" w:rsidRPr="002D18CF">
        <w:rPr>
          <w:rFonts w:ascii="Arial" w:hAnsi="Arial" w:cs="Arial"/>
          <w:sz w:val="24"/>
          <w:szCs w:val="24"/>
        </w:rPr>
        <w:t xml:space="preserve">The surface of the final lift of asphaltic concrete placed under this section of </w:t>
      </w:r>
      <w:proofErr w:type="gramStart"/>
      <w:r w:rsidR="00932A6B" w:rsidRPr="002D18CF">
        <w:rPr>
          <w:rFonts w:ascii="Arial" w:hAnsi="Arial" w:cs="Arial"/>
          <w:sz w:val="24"/>
          <w:szCs w:val="24"/>
        </w:rPr>
        <w:t>the specifications</w:t>
      </w:r>
      <w:proofErr w:type="gramEnd"/>
      <w:r w:rsidR="00932A6B" w:rsidRPr="002D18CF">
        <w:rPr>
          <w:rFonts w:ascii="Arial" w:hAnsi="Arial" w:cs="Arial"/>
          <w:sz w:val="24"/>
          <w:szCs w:val="24"/>
        </w:rPr>
        <w:t xml:space="preserve"> shall be tested and shall not vary by more than 1/8 inch from the lower edge of a 10-foot straightedge when it is placed in the longitudinal direction (including across transverse joints), and when it is placed in the transverse direction across longitudinal joints.</w:t>
      </w:r>
    </w:p>
    <w:p w14:paraId="065ED9C5" w14:textId="77777777" w:rsidR="002D18CF" w:rsidRPr="002D18CF" w:rsidRDefault="002D18CF" w:rsidP="002D18CF">
      <w:pPr>
        <w:pStyle w:val="ListParagraph"/>
        <w:tabs>
          <w:tab w:val="left" w:pos="720"/>
          <w:tab w:val="left" w:pos="1267"/>
          <w:tab w:val="left" w:pos="1886"/>
          <w:tab w:val="left" w:pos="2434"/>
          <w:tab w:val="left" w:pos="2880"/>
        </w:tabs>
        <w:ind w:leftChars="0" w:left="1440" w:firstLineChars="0" w:firstLine="0"/>
        <w:jc w:val="both"/>
        <w:rPr>
          <w:rFonts w:ascii="Arial" w:hAnsi="Arial" w:cs="Arial"/>
          <w:sz w:val="24"/>
          <w:szCs w:val="24"/>
        </w:rPr>
      </w:pPr>
    </w:p>
    <w:p w14:paraId="7FD50DF7" w14:textId="2CD97920" w:rsidR="002D18CF" w:rsidRDefault="00783273" w:rsidP="002D18CF">
      <w:pPr>
        <w:pStyle w:val="ListParagraph"/>
        <w:numPr>
          <w:ilvl w:val="0"/>
          <w:numId w:val="29"/>
        </w:numPr>
        <w:tabs>
          <w:tab w:val="left" w:pos="720"/>
          <w:tab w:val="left" w:pos="1267"/>
          <w:tab w:val="left" w:pos="1886"/>
          <w:tab w:val="left" w:pos="2434"/>
          <w:tab w:val="left" w:pos="2880"/>
        </w:tabs>
        <w:ind w:leftChars="0" w:firstLineChars="0"/>
        <w:jc w:val="both"/>
        <w:rPr>
          <w:rFonts w:ascii="Arial" w:hAnsi="Arial" w:cs="Arial"/>
          <w:sz w:val="24"/>
          <w:szCs w:val="24"/>
        </w:rPr>
      </w:pPr>
      <w:r>
        <w:rPr>
          <w:rFonts w:ascii="Arial" w:hAnsi="Arial" w:cs="Arial"/>
          <w:sz w:val="24"/>
          <w:szCs w:val="24"/>
        </w:rPr>
        <w:t xml:space="preserve">   </w:t>
      </w:r>
      <w:r w:rsidR="00932A6B" w:rsidRPr="002D18CF">
        <w:rPr>
          <w:rFonts w:ascii="Arial" w:hAnsi="Arial" w:cs="Arial"/>
          <w:sz w:val="24"/>
          <w:szCs w:val="24"/>
        </w:rPr>
        <w:t xml:space="preserve">The surface of any lift of asphaltic concrete placed under this section of the specifications, other than the final lift, shall be tested and shall not vary by more </w:t>
      </w:r>
      <w:r w:rsidR="00932A6B" w:rsidRPr="002D18CF">
        <w:rPr>
          <w:rFonts w:ascii="Arial" w:hAnsi="Arial" w:cs="Arial"/>
          <w:sz w:val="24"/>
          <w:szCs w:val="24"/>
        </w:rPr>
        <w:lastRenderedPageBreak/>
        <w:t>than 1/4 inch from the lower edge of a 10-foot straightedge when it is placed in the longitudinal direction (including across transverse joints), and when it is placed in the transverse direction across longitudinal joints.</w:t>
      </w:r>
    </w:p>
    <w:p w14:paraId="2B85ADCD" w14:textId="77777777" w:rsidR="002D18CF" w:rsidRPr="002D18CF" w:rsidRDefault="002D18CF" w:rsidP="002D18CF">
      <w:pPr>
        <w:pStyle w:val="ListParagraph"/>
        <w:ind w:left="0" w:hanging="2"/>
        <w:rPr>
          <w:rFonts w:ascii="Arial" w:hAnsi="Arial" w:cs="Arial"/>
          <w:sz w:val="24"/>
          <w:szCs w:val="24"/>
        </w:rPr>
      </w:pPr>
    </w:p>
    <w:p w14:paraId="426948B2" w14:textId="2E088BEE" w:rsidR="00932A6B" w:rsidRPr="002D18CF" w:rsidRDefault="00783273" w:rsidP="007779EC">
      <w:pPr>
        <w:pStyle w:val="ListParagraph"/>
        <w:numPr>
          <w:ilvl w:val="0"/>
          <w:numId w:val="29"/>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2D18CF">
        <w:rPr>
          <w:rFonts w:ascii="Arial" w:hAnsi="Arial" w:cs="Arial"/>
          <w:sz w:val="24"/>
          <w:szCs w:val="24"/>
        </w:rPr>
        <w:t>All deviations exceeding the specified tolerances above shall be corrected by the contractor, to the satisfaction of the Engineer.</w:t>
      </w:r>
    </w:p>
    <w:p w14:paraId="5C16A97B" w14:textId="77777777" w:rsidR="00932A6B" w:rsidRPr="00D11E41" w:rsidRDefault="00932A6B" w:rsidP="007779EC">
      <w:pPr>
        <w:tabs>
          <w:tab w:val="left" w:pos="720"/>
          <w:tab w:val="left" w:pos="1267"/>
          <w:tab w:val="left" w:pos="1886"/>
          <w:tab w:val="left" w:pos="2434"/>
          <w:tab w:val="left" w:pos="2880"/>
        </w:tabs>
        <w:spacing w:line="240" w:lineRule="auto"/>
        <w:ind w:left="0" w:hanging="2"/>
        <w:jc w:val="both"/>
      </w:pPr>
    </w:p>
    <w:p w14:paraId="6C70C53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8</w:t>
      </w:r>
      <w:r w:rsidR="00E010CB">
        <w:rPr>
          <w:b/>
        </w:rPr>
        <w:t>.0</w:t>
      </w:r>
      <w:r w:rsidRPr="00D11E41">
        <w:rPr>
          <w:b/>
        </w:rPr>
        <w:tab/>
      </w:r>
      <w:r w:rsidRPr="00D11E41">
        <w:rPr>
          <w:b/>
        </w:rPr>
        <w:tab/>
      </w:r>
      <w:r w:rsidRPr="00D11E41">
        <w:rPr>
          <w:b/>
        </w:rPr>
        <w:tab/>
        <w:t>Method of Measurement:</w:t>
      </w:r>
    </w:p>
    <w:p w14:paraId="3D4A167C"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5E4D6EAF"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rPr>
          <w:b/>
        </w:rPr>
      </w:pPr>
      <w:r w:rsidRPr="00D11E41">
        <w:rPr>
          <w:b/>
        </w:rPr>
        <w:tab/>
      </w:r>
      <w:r w:rsidR="00532FF4">
        <w:rPr>
          <w:b/>
        </w:rPr>
        <w:tab/>
      </w:r>
      <w:r w:rsidRPr="00D11E41">
        <w:rPr>
          <w:b/>
        </w:rPr>
        <w:t>(A)</w:t>
      </w:r>
      <w:r w:rsidRPr="00D11E41">
        <w:rPr>
          <w:b/>
        </w:rPr>
        <w:tab/>
      </w:r>
      <w:r w:rsidRPr="00D11E41">
        <w:rPr>
          <w:b/>
        </w:rPr>
        <w:tab/>
        <w:t>Asphaltic Concrete:</w:t>
      </w:r>
    </w:p>
    <w:p w14:paraId="5B9C0F08" w14:textId="77777777" w:rsidR="00932A6B" w:rsidRPr="00D11E41" w:rsidRDefault="00932A6B" w:rsidP="00932A6B">
      <w:pPr>
        <w:tabs>
          <w:tab w:val="left" w:pos="720"/>
          <w:tab w:val="left" w:pos="1267"/>
          <w:tab w:val="left" w:pos="1886"/>
          <w:tab w:val="left" w:pos="2434"/>
          <w:tab w:val="left" w:pos="2880"/>
        </w:tabs>
        <w:ind w:left="0" w:hanging="2"/>
      </w:pPr>
    </w:p>
    <w:p w14:paraId="0CF98F7C" w14:textId="77777777" w:rsidR="00932A6B" w:rsidRDefault="00932A6B" w:rsidP="00932A6B">
      <w:pPr>
        <w:tabs>
          <w:tab w:val="left" w:pos="720"/>
          <w:tab w:val="left" w:pos="1267"/>
          <w:tab w:val="left" w:pos="1886"/>
          <w:tab w:val="left" w:pos="2434"/>
          <w:tab w:val="left" w:pos="2880"/>
        </w:tabs>
        <w:ind w:left="0" w:hanging="2"/>
        <w:jc w:val="both"/>
      </w:pPr>
      <w:r w:rsidRPr="00D11E41">
        <w:t xml:space="preserve">Asphaltic concrete will be measured by the </w:t>
      </w:r>
      <w:proofErr w:type="gramStart"/>
      <w:r w:rsidRPr="00D11E41">
        <w:t>ton</w:t>
      </w:r>
      <w:proofErr w:type="gramEnd"/>
      <w:r w:rsidRPr="00D11E41">
        <w:t xml:space="preserve"> for the asphaltic concrete </w:t>
      </w:r>
      <w:proofErr w:type="gramStart"/>
      <w:r w:rsidRPr="00D11E41">
        <w:t>actually used</w:t>
      </w:r>
      <w:proofErr w:type="gramEnd"/>
      <w:r w:rsidRPr="00D11E41">
        <w:t>, which will include the weight of mineral aggregate, asphalt cement, and mineral admixture.  Measurement will include any quantity used in construction of intersections, turnouts, or other miscellaneous items or surfaces.</w:t>
      </w:r>
    </w:p>
    <w:p w14:paraId="5796F068" w14:textId="77777777" w:rsidR="00EE613E" w:rsidRDefault="00EE613E" w:rsidP="00932A6B">
      <w:pPr>
        <w:tabs>
          <w:tab w:val="left" w:pos="720"/>
          <w:tab w:val="left" w:pos="1267"/>
          <w:tab w:val="left" w:pos="1886"/>
          <w:tab w:val="left" w:pos="2434"/>
          <w:tab w:val="left" w:pos="2880"/>
        </w:tabs>
        <w:ind w:left="0" w:hanging="2"/>
        <w:jc w:val="both"/>
      </w:pPr>
    </w:p>
    <w:p w14:paraId="6075DCD1" w14:textId="5D0394AF" w:rsidR="002A7884" w:rsidRPr="00D11E41" w:rsidRDefault="00932A6B" w:rsidP="002A7884">
      <w:pPr>
        <w:tabs>
          <w:tab w:val="left" w:pos="720"/>
          <w:tab w:val="left" w:pos="1267"/>
          <w:tab w:val="left" w:pos="1886"/>
          <w:tab w:val="left" w:pos="2434"/>
          <w:tab w:val="left" w:pos="2880"/>
        </w:tabs>
        <w:ind w:left="0" w:hanging="2"/>
        <w:jc w:val="both"/>
        <w:rPr>
          <w:b/>
        </w:rPr>
      </w:pPr>
      <w:r w:rsidRPr="00D11E41">
        <w:rPr>
          <w:b/>
        </w:rPr>
        <w:tab/>
      </w:r>
      <w:r w:rsidR="00532FF4">
        <w:rPr>
          <w:b/>
        </w:rPr>
        <w:tab/>
      </w:r>
      <w:r w:rsidR="00D64880">
        <w:rPr>
          <w:b/>
        </w:rPr>
        <w:t>(</w:t>
      </w:r>
      <w:r w:rsidR="00D6590B">
        <w:rPr>
          <w:b/>
        </w:rPr>
        <w:t>B</w:t>
      </w:r>
      <w:r w:rsidR="002A7884">
        <w:rPr>
          <w:b/>
        </w:rPr>
        <w:t>)</w:t>
      </w:r>
      <w:r w:rsidR="002A7884">
        <w:rPr>
          <w:b/>
        </w:rPr>
        <w:tab/>
      </w:r>
      <w:r w:rsidR="002A7884">
        <w:rPr>
          <w:b/>
        </w:rPr>
        <w:tab/>
      </w:r>
      <w:r w:rsidR="002A7884" w:rsidRPr="002A7884">
        <w:rPr>
          <w:b/>
        </w:rPr>
        <w:t>Stabilizing additives</w:t>
      </w:r>
      <w:r w:rsidR="002A7884" w:rsidRPr="00D11E41">
        <w:rPr>
          <w:b/>
        </w:rPr>
        <w:t>:</w:t>
      </w:r>
    </w:p>
    <w:p w14:paraId="24A5154B" w14:textId="77777777" w:rsidR="002A7884" w:rsidRPr="00D11E41" w:rsidRDefault="002A7884" w:rsidP="002A7884">
      <w:pPr>
        <w:tabs>
          <w:tab w:val="left" w:pos="720"/>
          <w:tab w:val="left" w:pos="1267"/>
          <w:tab w:val="left" w:pos="1886"/>
          <w:tab w:val="left" w:pos="2434"/>
          <w:tab w:val="left" w:pos="2880"/>
        </w:tabs>
        <w:ind w:left="0" w:hanging="2"/>
        <w:jc w:val="both"/>
      </w:pPr>
    </w:p>
    <w:p w14:paraId="6C2EB024" w14:textId="77777777" w:rsidR="002A7884" w:rsidRDefault="002A7884" w:rsidP="002A7884">
      <w:pPr>
        <w:widowControl w:val="0"/>
        <w:tabs>
          <w:tab w:val="left" w:pos="447"/>
        </w:tabs>
        <w:spacing w:line="240" w:lineRule="auto"/>
        <w:ind w:left="0" w:hanging="2"/>
        <w:jc w:val="both"/>
        <w:outlineLvl w:val="9"/>
      </w:pPr>
      <w:r>
        <w:t>Stabilizing a</w:t>
      </w:r>
      <w:r w:rsidRPr="00DF53F2">
        <w:t>dditives (Cellulose or Mineral fibers) will be m</w:t>
      </w:r>
      <w:r w:rsidR="005F39FD">
        <w:t xml:space="preserve">easured by the </w:t>
      </w:r>
      <w:proofErr w:type="gramStart"/>
      <w:r w:rsidR="005F39FD">
        <w:t>ton</w:t>
      </w:r>
      <w:proofErr w:type="gramEnd"/>
      <w:r w:rsidRPr="00DF53F2">
        <w:t>.</w:t>
      </w:r>
    </w:p>
    <w:p w14:paraId="27BAAC9B" w14:textId="77777777" w:rsidR="00A61E2F" w:rsidRDefault="00A61E2F" w:rsidP="002A7884">
      <w:pPr>
        <w:widowControl w:val="0"/>
        <w:tabs>
          <w:tab w:val="left" w:pos="447"/>
        </w:tabs>
        <w:spacing w:line="240" w:lineRule="auto"/>
        <w:ind w:left="0" w:hanging="2"/>
        <w:jc w:val="both"/>
        <w:outlineLvl w:val="9"/>
      </w:pPr>
    </w:p>
    <w:p w14:paraId="09D4F50A" w14:textId="0AF106ED" w:rsidR="00A61E2F" w:rsidRPr="000568F5" w:rsidRDefault="00A61E2F" w:rsidP="00A61E2F">
      <w:pPr>
        <w:tabs>
          <w:tab w:val="left" w:pos="720"/>
          <w:tab w:val="left" w:pos="1267"/>
          <w:tab w:val="left" w:pos="1886"/>
          <w:tab w:val="left" w:pos="2434"/>
          <w:tab w:val="left" w:pos="2880"/>
        </w:tabs>
        <w:ind w:left="0" w:hanging="2"/>
        <w:jc w:val="both"/>
        <w:rPr>
          <w:b/>
          <w:color w:val="000000" w:themeColor="text1"/>
          <w:lang w:val="fr-FR"/>
        </w:rPr>
      </w:pPr>
      <w:r>
        <w:rPr>
          <w:b/>
          <w:lang w:val="fr-FR"/>
        </w:rPr>
        <w:tab/>
      </w:r>
      <w:r>
        <w:rPr>
          <w:b/>
          <w:lang w:val="fr-FR"/>
        </w:rPr>
        <w:tab/>
      </w:r>
      <w:r w:rsidRPr="000568F5">
        <w:rPr>
          <w:b/>
          <w:color w:val="000000" w:themeColor="text1"/>
          <w:lang w:val="fr-FR"/>
        </w:rPr>
        <w:t>(C)</w:t>
      </w:r>
      <w:r w:rsidRPr="000568F5">
        <w:rPr>
          <w:b/>
          <w:color w:val="000000" w:themeColor="text1"/>
          <w:lang w:val="fr-FR"/>
        </w:rPr>
        <w:tab/>
      </w:r>
      <w:r w:rsidRPr="000568F5">
        <w:rPr>
          <w:b/>
          <w:color w:val="000000" w:themeColor="text1"/>
          <w:lang w:val="fr-FR"/>
        </w:rPr>
        <w:tab/>
      </w:r>
      <w:proofErr w:type="spellStart"/>
      <w:r w:rsidRPr="000568F5">
        <w:rPr>
          <w:b/>
          <w:color w:val="000000" w:themeColor="text1"/>
          <w:lang w:val="fr-FR"/>
        </w:rPr>
        <w:t>Asphalt</w:t>
      </w:r>
      <w:proofErr w:type="spellEnd"/>
      <w:r w:rsidRPr="000568F5">
        <w:rPr>
          <w:b/>
          <w:color w:val="000000" w:themeColor="text1"/>
          <w:lang w:val="fr-FR"/>
        </w:rPr>
        <w:t xml:space="preserve"> </w:t>
      </w:r>
      <w:proofErr w:type="gramStart"/>
      <w:r w:rsidRPr="000568F5">
        <w:rPr>
          <w:b/>
          <w:color w:val="000000" w:themeColor="text1"/>
          <w:lang w:val="fr-FR"/>
        </w:rPr>
        <w:t>Cement:</w:t>
      </w:r>
      <w:proofErr w:type="gramEnd"/>
    </w:p>
    <w:p w14:paraId="49C942B8" w14:textId="77777777" w:rsidR="00A61E2F" w:rsidRPr="000568F5" w:rsidRDefault="00A61E2F" w:rsidP="00A61E2F">
      <w:pPr>
        <w:tabs>
          <w:tab w:val="left" w:pos="720"/>
          <w:tab w:val="left" w:pos="1267"/>
          <w:tab w:val="left" w:pos="1886"/>
          <w:tab w:val="left" w:pos="2434"/>
          <w:tab w:val="left" w:pos="2880"/>
        </w:tabs>
        <w:ind w:left="0" w:hanging="2"/>
        <w:jc w:val="both"/>
        <w:rPr>
          <w:color w:val="000000" w:themeColor="text1"/>
          <w:lang w:val="fr-FR"/>
        </w:rPr>
      </w:pPr>
    </w:p>
    <w:p w14:paraId="49116EA0" w14:textId="0CDC27F8" w:rsidR="00A61E2F" w:rsidRPr="000568F5" w:rsidRDefault="00A61E2F" w:rsidP="00A61E2F">
      <w:pPr>
        <w:tabs>
          <w:tab w:val="left" w:pos="720"/>
          <w:tab w:val="left" w:pos="1267"/>
          <w:tab w:val="left" w:pos="1886"/>
          <w:tab w:val="left" w:pos="2434"/>
          <w:tab w:val="left" w:pos="2880"/>
        </w:tabs>
        <w:ind w:left="0" w:hanging="2"/>
        <w:jc w:val="both"/>
        <w:rPr>
          <w:color w:val="000000" w:themeColor="text1"/>
        </w:rPr>
      </w:pPr>
      <w:r w:rsidRPr="000568F5">
        <w:rPr>
          <w:b/>
          <w:color w:val="000000" w:themeColor="text1"/>
          <w:lang w:val="fr-FR"/>
        </w:rPr>
        <w:tab/>
      </w:r>
      <w:r w:rsidRPr="000568F5">
        <w:rPr>
          <w:color w:val="000000" w:themeColor="text1"/>
        </w:rPr>
        <w:t xml:space="preserve">Asphalt cement will be measured by the </w:t>
      </w:r>
      <w:proofErr w:type="gramStart"/>
      <w:r w:rsidRPr="000568F5">
        <w:rPr>
          <w:color w:val="000000" w:themeColor="text1"/>
        </w:rPr>
        <w:t>ton</w:t>
      </w:r>
      <w:proofErr w:type="gramEnd"/>
      <w:r w:rsidRPr="000568F5">
        <w:rPr>
          <w:color w:val="000000" w:themeColor="text1"/>
        </w:rPr>
        <w:t xml:space="preserve"> </w:t>
      </w:r>
      <w:proofErr w:type="gramStart"/>
      <w:r w:rsidRPr="000568F5">
        <w:rPr>
          <w:color w:val="000000" w:themeColor="text1"/>
        </w:rPr>
        <w:t>on the basis of</w:t>
      </w:r>
      <w:proofErr w:type="gramEnd"/>
      <w:r w:rsidRPr="000568F5">
        <w:rPr>
          <w:color w:val="000000" w:themeColor="text1"/>
        </w:rPr>
        <w:t xml:space="preserve"> the asphalt cement content determined in accordance with Subsections 7.04(B) of this specification for each </w:t>
      </w:r>
      <w:proofErr w:type="gramStart"/>
      <w:r w:rsidRPr="000568F5">
        <w:rPr>
          <w:color w:val="000000" w:themeColor="text1"/>
        </w:rPr>
        <w:t>lot of asphaltic</w:t>
      </w:r>
      <w:proofErr w:type="gramEnd"/>
      <w:r w:rsidRPr="000568F5">
        <w:rPr>
          <w:color w:val="000000" w:themeColor="text1"/>
        </w:rPr>
        <w:t xml:space="preserve"> concrete accepted.  The average asphalt cement content will be multiplied by the number of tons of asphaltic concrete in that lot to determine the amount of asphalt cement.  If the contractor has requested referee testing, the average asphalt cement content will come from the independent testing laboratory results</w:t>
      </w:r>
      <w:r w:rsidR="00813D03" w:rsidRPr="000568F5">
        <w:rPr>
          <w:color w:val="000000" w:themeColor="text1"/>
        </w:rPr>
        <w:t>.</w:t>
      </w:r>
      <w:r w:rsidRPr="000568F5">
        <w:rPr>
          <w:color w:val="000000" w:themeColor="text1"/>
        </w:rPr>
        <w:t xml:space="preserve"> At the discretion of the Engineer, asphalt cement may be measured by invoice quantities, adjusted as necessary for waste.  Waste generated from startup of the asphalt plant will be considered to have a binder content of </w:t>
      </w:r>
      <w:r w:rsidR="00813D03" w:rsidRPr="000568F5">
        <w:rPr>
          <w:color w:val="000000" w:themeColor="text1"/>
        </w:rPr>
        <w:t>5</w:t>
      </w:r>
      <w:r w:rsidRPr="000568F5">
        <w:rPr>
          <w:color w:val="000000" w:themeColor="text1"/>
        </w:rPr>
        <w:t>.0 percent.  In no case shall the measured amount of asphalt cement for payment be greater than the total of the invoice quantities, adjusted for waste.</w:t>
      </w:r>
    </w:p>
    <w:p w14:paraId="5628435F" w14:textId="77777777" w:rsidR="002A7884" w:rsidRPr="00DF53F2" w:rsidRDefault="002A7884" w:rsidP="008871B8">
      <w:pPr>
        <w:widowControl w:val="0"/>
        <w:tabs>
          <w:tab w:val="left" w:pos="447"/>
        </w:tabs>
        <w:spacing w:line="240" w:lineRule="auto"/>
        <w:ind w:leftChars="0" w:left="0" w:firstLineChars="0" w:firstLine="0"/>
        <w:jc w:val="both"/>
        <w:outlineLvl w:val="9"/>
      </w:pPr>
    </w:p>
    <w:p w14:paraId="5770CE89"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9</w:t>
      </w:r>
      <w:r w:rsidR="002A7884">
        <w:rPr>
          <w:b/>
        </w:rPr>
        <w:t>.0</w:t>
      </w:r>
      <w:r w:rsidRPr="00D11E41">
        <w:rPr>
          <w:b/>
        </w:rPr>
        <w:tab/>
      </w:r>
      <w:r w:rsidRPr="00D11E41">
        <w:rPr>
          <w:b/>
        </w:rPr>
        <w:tab/>
      </w:r>
      <w:r w:rsidRPr="00D11E41">
        <w:rPr>
          <w:b/>
        </w:rPr>
        <w:tab/>
        <w:t>Basis of Payment:</w:t>
      </w:r>
    </w:p>
    <w:p w14:paraId="1DB0458C" w14:textId="77777777" w:rsidR="00932A6B" w:rsidRPr="00D11E41" w:rsidRDefault="00932A6B" w:rsidP="00932A6B">
      <w:pPr>
        <w:tabs>
          <w:tab w:val="left" w:pos="720"/>
          <w:tab w:val="left" w:pos="1267"/>
          <w:tab w:val="left" w:pos="1886"/>
          <w:tab w:val="left" w:pos="2434"/>
          <w:tab w:val="left" w:pos="2880"/>
        </w:tabs>
        <w:ind w:left="0" w:hanging="2"/>
        <w:jc w:val="both"/>
      </w:pPr>
    </w:p>
    <w:p w14:paraId="0E68D54B" w14:textId="77777777" w:rsidR="00932A6B" w:rsidRPr="00E11EA9" w:rsidRDefault="00932A6B" w:rsidP="00932A6B">
      <w:pPr>
        <w:tabs>
          <w:tab w:val="left" w:pos="720"/>
          <w:tab w:val="left" w:pos="1267"/>
          <w:tab w:val="left" w:pos="1886"/>
          <w:tab w:val="left" w:pos="2434"/>
          <w:tab w:val="left" w:pos="2880"/>
        </w:tabs>
        <w:ind w:left="0" w:hanging="2"/>
        <w:jc w:val="both"/>
      </w:pPr>
      <w:r w:rsidRPr="00E11EA9">
        <w:t xml:space="preserve">The accepted quantities of asphaltic concrete, measured as provided above, will be </w:t>
      </w:r>
      <w:proofErr w:type="gramStart"/>
      <w:r w:rsidRPr="00E11EA9">
        <w:t>paid for</w:t>
      </w:r>
      <w:proofErr w:type="gramEnd"/>
      <w:r w:rsidRPr="00E11EA9">
        <w:t xml:space="preserve"> at the contract unit price adjusted by the appropriate pay factors as hereinafter provided.</w:t>
      </w:r>
    </w:p>
    <w:p w14:paraId="66CB5205" w14:textId="77777777" w:rsidR="00932A6B" w:rsidRPr="00E11EA9" w:rsidRDefault="00932A6B" w:rsidP="00932A6B">
      <w:pPr>
        <w:tabs>
          <w:tab w:val="left" w:pos="720"/>
          <w:tab w:val="left" w:pos="1267"/>
          <w:tab w:val="left" w:pos="1886"/>
          <w:tab w:val="left" w:pos="2434"/>
          <w:tab w:val="left" w:pos="2880"/>
        </w:tabs>
        <w:ind w:left="0" w:hanging="2"/>
        <w:jc w:val="both"/>
      </w:pPr>
    </w:p>
    <w:p w14:paraId="2116775D" w14:textId="77777777" w:rsidR="00932A6B" w:rsidRDefault="00932A6B" w:rsidP="00932A6B">
      <w:pPr>
        <w:tabs>
          <w:tab w:val="left" w:pos="720"/>
          <w:tab w:val="left" w:pos="1267"/>
          <w:tab w:val="left" w:pos="1886"/>
          <w:tab w:val="left" w:pos="2434"/>
          <w:tab w:val="left" w:pos="2880"/>
        </w:tabs>
        <w:ind w:left="0" w:hanging="2"/>
        <w:jc w:val="both"/>
      </w:pPr>
      <w:r w:rsidRPr="00E11EA9">
        <w:t>When Warm Mix Asphalt (WMA) technologies are used in the mixture, no separate payment will be made for WMA additives or technologies, necessary hot plant modifications, or other associated costs.</w:t>
      </w:r>
    </w:p>
    <w:p w14:paraId="75EDF3B0" w14:textId="77777777" w:rsidR="00D64880" w:rsidRDefault="00D64880" w:rsidP="00932A6B">
      <w:pPr>
        <w:tabs>
          <w:tab w:val="left" w:pos="720"/>
          <w:tab w:val="left" w:pos="1267"/>
          <w:tab w:val="left" w:pos="1886"/>
          <w:tab w:val="left" w:pos="2434"/>
          <w:tab w:val="left" w:pos="2880"/>
        </w:tabs>
        <w:ind w:left="0" w:hanging="2"/>
        <w:jc w:val="both"/>
      </w:pPr>
    </w:p>
    <w:p w14:paraId="44AA9D06" w14:textId="77777777" w:rsidR="00932A6B" w:rsidRPr="00D11E41" w:rsidRDefault="00932A6B" w:rsidP="00932A6B">
      <w:pPr>
        <w:tabs>
          <w:tab w:val="left" w:pos="720"/>
          <w:tab w:val="left" w:pos="1267"/>
          <w:tab w:val="left" w:pos="1886"/>
          <w:tab w:val="left" w:pos="2434"/>
          <w:tab w:val="left" w:pos="2880"/>
        </w:tabs>
        <w:ind w:left="0" w:hanging="2"/>
        <w:jc w:val="both"/>
      </w:pPr>
      <w:proofErr w:type="gramStart"/>
      <w:r w:rsidRPr="00D11E41">
        <w:t>For the purpose of</w:t>
      </w:r>
      <w:proofErr w:type="gramEnd"/>
      <w:r w:rsidRPr="00D11E41">
        <w:t xml:space="preserve"> determining acceptability and appropriate pay factors, each unit of asphaltic concrete will be included in three separate lots: a “spread lot,” a “mixture properties lot,” and a “compaction lot.”  The total unit price for any unit of accepted asphaltic concrete will be the contract unit price, adjusted by the applicable spread lot pay factor, mixture properties lot pay factor, and compaction lot pay factor.</w:t>
      </w:r>
    </w:p>
    <w:p w14:paraId="6056D335" w14:textId="77777777" w:rsidR="00932A6B" w:rsidRPr="00D11E41" w:rsidRDefault="00932A6B" w:rsidP="00932A6B">
      <w:pPr>
        <w:ind w:left="0" w:hanging="2"/>
      </w:pPr>
    </w:p>
    <w:p w14:paraId="7DF184E5" w14:textId="7B066D10" w:rsidR="00932A6B" w:rsidRPr="00035532" w:rsidRDefault="00932A6B" w:rsidP="00932A6B">
      <w:pPr>
        <w:ind w:left="0" w:hanging="2"/>
        <w:jc w:val="both"/>
      </w:pPr>
      <w:r w:rsidRPr="00D11E41">
        <w:t>The contractor may request to place the first lot of each mix type as a test strip.</w:t>
      </w:r>
      <w:r>
        <w:t xml:space="preserve">  </w:t>
      </w:r>
      <w:r w:rsidRPr="00D11E41">
        <w:t xml:space="preserve">Requests to place a test strip shall be made in writing and acknowledged by the Engineer prior to start of production.  A test strip shall be limited to 1,000 tons and may only be placed on shoulders, ramps, cross roads, or other areas approved by the Engineer.  A test strip shall be excluded from the </w:t>
      </w:r>
      <w:proofErr w:type="gramStart"/>
      <w:r w:rsidRPr="00D11E41">
        <w:t>mixture</w:t>
      </w:r>
      <w:proofErr w:type="gramEnd"/>
      <w:r w:rsidRPr="00D11E41">
        <w:t xml:space="preserve"> properties lot pay factor and the compaction lot pay factor; however, all other provisions of </w:t>
      </w:r>
      <w:r w:rsidR="007F13E1">
        <w:t xml:space="preserve">Subsection </w:t>
      </w:r>
      <w:r w:rsidRPr="00035532">
        <w:t>9</w:t>
      </w:r>
      <w:r w:rsidR="007F13E1">
        <w:t>.0</w:t>
      </w:r>
      <w:r w:rsidRPr="00035532">
        <w:t xml:space="preserve"> </w:t>
      </w:r>
      <w:r w:rsidR="00C975D9">
        <w:t>specified herein</w:t>
      </w:r>
      <w:r w:rsidR="00974485">
        <w:t xml:space="preserve"> </w:t>
      </w:r>
      <w:r w:rsidRPr="00035532">
        <w:t>shall still apply to such areas.</w:t>
      </w:r>
    </w:p>
    <w:p w14:paraId="358453EE" w14:textId="77777777" w:rsidR="00932A6B" w:rsidRPr="00035532" w:rsidRDefault="00932A6B" w:rsidP="00932A6B">
      <w:pPr>
        <w:ind w:left="0" w:hanging="2"/>
        <w:jc w:val="both"/>
      </w:pPr>
    </w:p>
    <w:p w14:paraId="3094AC5A" w14:textId="77777777" w:rsidR="00932A6B" w:rsidRPr="00035532" w:rsidRDefault="00932A6B" w:rsidP="00932A6B">
      <w:pPr>
        <w:tabs>
          <w:tab w:val="left" w:pos="720"/>
          <w:tab w:val="left" w:pos="1267"/>
          <w:tab w:val="left" w:pos="1886"/>
          <w:tab w:val="left" w:pos="2434"/>
          <w:tab w:val="left" w:pos="2880"/>
        </w:tabs>
        <w:ind w:left="0" w:hanging="2"/>
        <w:jc w:val="both"/>
      </w:pPr>
      <w:r w:rsidRPr="00035532">
        <w:t>The Engineer may exclude asphaltic concrete from the spread lot and from the spread lot pay factor calculations if the Engineer determines that the proposed use of the material or the existing surface conditions are not conducive to the use of spread lots.</w:t>
      </w:r>
    </w:p>
    <w:p w14:paraId="52A4B8D5" w14:textId="77777777" w:rsidR="00932A6B" w:rsidRPr="00035532" w:rsidRDefault="00932A6B" w:rsidP="00932A6B">
      <w:pPr>
        <w:tabs>
          <w:tab w:val="left" w:pos="720"/>
          <w:tab w:val="left" w:pos="1267"/>
          <w:tab w:val="left" w:pos="1886"/>
          <w:tab w:val="left" w:pos="2434"/>
          <w:tab w:val="left" w:pos="2880"/>
        </w:tabs>
        <w:ind w:left="0" w:hanging="2"/>
        <w:jc w:val="both"/>
      </w:pPr>
    </w:p>
    <w:p w14:paraId="1453AFCE" w14:textId="77777777" w:rsidR="00932A6B" w:rsidRPr="00D11E41" w:rsidRDefault="00932A6B" w:rsidP="00932A6B">
      <w:pPr>
        <w:tabs>
          <w:tab w:val="left" w:pos="720"/>
          <w:tab w:val="left" w:pos="1267"/>
          <w:tab w:val="left" w:pos="1886"/>
          <w:tab w:val="left" w:pos="2434"/>
          <w:tab w:val="left" w:pos="2880"/>
        </w:tabs>
        <w:ind w:left="0" w:hanging="2"/>
        <w:jc w:val="both"/>
        <w:rPr>
          <w:strike/>
        </w:rPr>
      </w:pPr>
      <w:r w:rsidRPr="00035532">
        <w:t>The Engineer may exclude certain locations from the mixture properties lot and/or the compaction lot and from the random sampling used in determining the mixture properties lot pay factor and/or the compaction lot pay factor should the Engineer determine that the location of the work precludes normal construction operations.</w:t>
      </w:r>
    </w:p>
    <w:p w14:paraId="698C1EF1" w14:textId="77777777" w:rsidR="00932A6B" w:rsidRPr="00D11E41" w:rsidRDefault="00932A6B" w:rsidP="00932A6B">
      <w:pPr>
        <w:tabs>
          <w:tab w:val="left" w:pos="720"/>
          <w:tab w:val="left" w:pos="1267"/>
          <w:tab w:val="left" w:pos="1886"/>
          <w:tab w:val="left" w:pos="2434"/>
          <w:tab w:val="left" w:pos="2880"/>
        </w:tabs>
        <w:ind w:left="0" w:hanging="2"/>
        <w:jc w:val="both"/>
      </w:pPr>
    </w:p>
    <w:p w14:paraId="3F8BEABA"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004B2D8F">
        <w:rPr>
          <w:b/>
        </w:rPr>
        <w:tab/>
      </w:r>
      <w:r w:rsidRPr="00D11E41">
        <w:rPr>
          <w:b/>
        </w:rPr>
        <w:t>(A)</w:t>
      </w:r>
      <w:r w:rsidRPr="00D11E41">
        <w:rPr>
          <w:b/>
        </w:rPr>
        <w:tab/>
      </w:r>
      <w:r w:rsidRPr="00D11E41">
        <w:rPr>
          <w:b/>
        </w:rPr>
        <w:tab/>
        <w:t>Spread Lot Pay Factor:</w:t>
      </w:r>
    </w:p>
    <w:p w14:paraId="75B8BFFA" w14:textId="77777777" w:rsidR="00932A6B" w:rsidRPr="00D11E41" w:rsidRDefault="00932A6B" w:rsidP="00932A6B">
      <w:pPr>
        <w:tabs>
          <w:tab w:val="left" w:pos="720"/>
          <w:tab w:val="left" w:pos="1267"/>
          <w:tab w:val="left" w:pos="1886"/>
          <w:tab w:val="left" w:pos="2434"/>
          <w:tab w:val="left" w:pos="2880"/>
        </w:tabs>
        <w:ind w:left="0" w:hanging="2"/>
        <w:jc w:val="both"/>
      </w:pPr>
    </w:p>
    <w:p w14:paraId="4BA9D4ED" w14:textId="34B7ADED" w:rsidR="00932A6B" w:rsidRDefault="00932A6B" w:rsidP="00932A6B">
      <w:pPr>
        <w:tabs>
          <w:tab w:val="left" w:pos="720"/>
          <w:tab w:val="left" w:pos="1267"/>
          <w:tab w:val="left" w:pos="1886"/>
          <w:tab w:val="left" w:pos="2434"/>
          <w:tab w:val="left" w:pos="2880"/>
        </w:tabs>
        <w:ind w:left="0" w:hanging="2"/>
        <w:jc w:val="both"/>
      </w:pPr>
      <w:r w:rsidRPr="00E11EA9">
        <w:t>The spread lot pay factor will be determined in</w:t>
      </w:r>
      <w:r w:rsidR="007F13E1">
        <w:t xml:space="preserve"> accordance with Subsection </w:t>
      </w:r>
      <w:r w:rsidRPr="00E11EA9">
        <w:t>7.03</w:t>
      </w:r>
      <w:r w:rsidR="004E15B7">
        <w:t xml:space="preserve"> of this specification</w:t>
      </w:r>
      <w:r w:rsidRPr="00E11EA9">
        <w:t>.  If the quantity in a spread lot is found to vary by more than +</w:t>
      </w:r>
      <w:r>
        <w:t xml:space="preserve"> </w:t>
      </w:r>
      <w:r w:rsidRPr="00E11EA9">
        <w:t>5.0 percent from the required quantity, no payment will be made for the material which exceeds +</w:t>
      </w:r>
      <w:r>
        <w:t xml:space="preserve"> </w:t>
      </w:r>
      <w:r w:rsidRPr="00E11EA9">
        <w:t xml:space="preserve">5.0 percent, including asphalt cement and mineral admixture.  If the quantity is found to vary by more than </w:t>
      </w:r>
      <w:r>
        <w:t xml:space="preserve">- </w:t>
      </w:r>
      <w:r w:rsidRPr="00E11EA9">
        <w:t>12.0 percent from the required quantity, the spread lot will be rejected.</w:t>
      </w:r>
    </w:p>
    <w:p w14:paraId="30A7EC90" w14:textId="77777777" w:rsidR="001A4C10" w:rsidRPr="00E11EA9" w:rsidRDefault="001A4C10" w:rsidP="00932A6B">
      <w:pPr>
        <w:tabs>
          <w:tab w:val="left" w:pos="720"/>
          <w:tab w:val="left" w:pos="1267"/>
          <w:tab w:val="left" w:pos="1886"/>
          <w:tab w:val="left" w:pos="2434"/>
          <w:tab w:val="left" w:pos="2880"/>
        </w:tabs>
        <w:ind w:left="0" w:hanging="2"/>
        <w:jc w:val="both"/>
      </w:pPr>
    </w:p>
    <w:p w14:paraId="4D5A72B8" w14:textId="3875579D" w:rsidR="00932A6B" w:rsidRPr="00D11E41" w:rsidRDefault="004E15B7" w:rsidP="007779EC">
      <w:pPr>
        <w:tabs>
          <w:tab w:val="left" w:pos="720"/>
          <w:tab w:val="left" w:pos="1267"/>
          <w:tab w:val="left" w:pos="1886"/>
          <w:tab w:val="left" w:pos="2434"/>
          <w:tab w:val="left" w:pos="2880"/>
        </w:tabs>
        <w:ind w:left="-2" w:firstLineChars="298" w:firstLine="718"/>
        <w:jc w:val="both"/>
      </w:pPr>
      <w:r w:rsidRPr="00D11E41">
        <w:rPr>
          <w:b/>
        </w:rPr>
        <w:t>(</w:t>
      </w:r>
      <w:r>
        <w:rPr>
          <w:b/>
        </w:rPr>
        <w:t>B</w:t>
      </w:r>
      <w:r w:rsidRPr="00D11E41">
        <w:rPr>
          <w:b/>
        </w:rPr>
        <w:t>)</w:t>
      </w:r>
      <w:r w:rsidRPr="00D11E41">
        <w:rPr>
          <w:b/>
        </w:rPr>
        <w:tab/>
      </w:r>
      <w:r w:rsidRPr="00D11E41">
        <w:rPr>
          <w:b/>
        </w:rPr>
        <w:tab/>
      </w:r>
      <w:r>
        <w:rPr>
          <w:b/>
        </w:rPr>
        <w:t>Mixture Properties</w:t>
      </w:r>
      <w:r w:rsidRPr="00D11E41">
        <w:rPr>
          <w:b/>
        </w:rPr>
        <w:t xml:space="preserve"> Lot Pay Factor:</w:t>
      </w:r>
    </w:p>
    <w:p w14:paraId="21EFE8E4"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004B2D8F">
        <w:rPr>
          <w:b/>
        </w:rPr>
        <w:tab/>
      </w:r>
    </w:p>
    <w:p w14:paraId="0BC649D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mixture properties lot pay factor shall be determined in accordance with the following procedure:</w:t>
      </w:r>
    </w:p>
    <w:p w14:paraId="2742464B" w14:textId="7A4E868E" w:rsidR="002D18CF" w:rsidRDefault="002D18CF" w:rsidP="007779EC">
      <w:pPr>
        <w:tabs>
          <w:tab w:val="left" w:pos="720"/>
          <w:tab w:val="left" w:pos="1267"/>
          <w:tab w:val="left" w:pos="1886"/>
          <w:tab w:val="left" w:pos="2434"/>
          <w:tab w:val="left" w:pos="2880"/>
        </w:tabs>
        <w:spacing w:before="4" w:after="4"/>
        <w:ind w:left="0" w:hanging="2"/>
        <w:jc w:val="both"/>
      </w:pPr>
      <w:r>
        <w:tab/>
      </w:r>
    </w:p>
    <w:p w14:paraId="348F6B3C" w14:textId="48C7C356" w:rsidR="002D18CF" w:rsidRDefault="00932A6B" w:rsidP="00B32AF2">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The individual PT values and pay factors for Gradation, Asphalt Cement Content, and Effective Voids shall be determined</w:t>
      </w:r>
      <w:r w:rsidR="007F13E1">
        <w:t xml:space="preserve"> as set forth in Subsection </w:t>
      </w:r>
      <w:r w:rsidRPr="00D11E41">
        <w:t>7.04</w:t>
      </w:r>
      <w:r w:rsidR="00003EF8">
        <w:t xml:space="preserve"> of this specification</w:t>
      </w:r>
      <w:r w:rsidRPr="00D11E41">
        <w:t>.</w:t>
      </w:r>
    </w:p>
    <w:p w14:paraId="7D11BB47" w14:textId="77777777" w:rsidR="002D18CF" w:rsidRDefault="002D18CF" w:rsidP="00B32AF2">
      <w:pPr>
        <w:tabs>
          <w:tab w:val="left" w:pos="720"/>
          <w:tab w:val="left" w:pos="1267"/>
          <w:tab w:val="num" w:pos="1890"/>
          <w:tab w:val="left" w:pos="2434"/>
          <w:tab w:val="left" w:pos="2880"/>
        </w:tabs>
        <w:suppressAutoHyphens w:val="0"/>
        <w:spacing w:line="240" w:lineRule="auto"/>
        <w:ind w:leftChars="0" w:left="1104" w:firstLineChars="0" w:firstLine="0"/>
        <w:jc w:val="both"/>
        <w:textDirection w:val="lrTb"/>
        <w:textAlignment w:val="auto"/>
        <w:outlineLvl w:val="9"/>
      </w:pPr>
    </w:p>
    <w:p w14:paraId="2C4A94DF" w14:textId="72445691" w:rsidR="002D18CF" w:rsidRDefault="00932A6B" w:rsidP="00B32AF2">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A single pay factor shall be determined for Gradation and Asphalt Cement Content.  That pay factor shall be the lowest pay factor for the individual measured characteristics for Gradation and Asphalt Cement Content.</w:t>
      </w:r>
    </w:p>
    <w:p w14:paraId="1709915C" w14:textId="77777777" w:rsidR="002D18CF" w:rsidRDefault="002D18CF" w:rsidP="00B32AF2">
      <w:pPr>
        <w:tabs>
          <w:tab w:val="left" w:pos="720"/>
          <w:tab w:val="left" w:pos="1267"/>
          <w:tab w:val="num" w:pos="1890"/>
          <w:tab w:val="left" w:pos="2434"/>
          <w:tab w:val="left" w:pos="2880"/>
        </w:tabs>
        <w:suppressAutoHyphens w:val="0"/>
        <w:spacing w:line="240" w:lineRule="auto"/>
        <w:ind w:leftChars="0" w:left="0" w:firstLineChars="0" w:firstLine="0"/>
        <w:jc w:val="both"/>
        <w:textDirection w:val="lrTb"/>
        <w:textAlignment w:val="auto"/>
        <w:outlineLvl w:val="9"/>
      </w:pPr>
    </w:p>
    <w:p w14:paraId="651A27A6" w14:textId="22B7FBB0" w:rsidR="00932A6B" w:rsidRPr="00D11E41" w:rsidRDefault="00932A6B" w:rsidP="00B32AF2">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 xml:space="preserve">If no individual PT value in (1) above is less than 50, the mixture properties lot pay factor shall be the sum of the pay factor determined in (2) above and the Effective Voids pay factor.  The negative pay factor for mixture properties shall not exceed $3.00 per ton.  If any individual PT value is less than 50, the lot is in </w:t>
      </w:r>
      <w:proofErr w:type="gramStart"/>
      <w:r w:rsidRPr="00D11E41">
        <w:t>reject</w:t>
      </w:r>
      <w:proofErr w:type="gramEnd"/>
      <w:r w:rsidRPr="00D11E41">
        <w:t xml:space="preserve"> and t</w:t>
      </w:r>
      <w:r w:rsidR="007F13E1">
        <w:t>he provisions in Subsection </w:t>
      </w:r>
      <w:r w:rsidRPr="00D11E41">
        <w:t>9(E)</w:t>
      </w:r>
      <w:r w:rsidR="00CC27A3">
        <w:t xml:space="preserve"> of this specification</w:t>
      </w:r>
      <w:r w:rsidRPr="00D11E41">
        <w:t xml:space="preserve"> shall apply.</w:t>
      </w:r>
    </w:p>
    <w:p w14:paraId="376FF21B" w14:textId="77777777" w:rsidR="00932A6B" w:rsidRPr="00D11E41" w:rsidRDefault="00932A6B" w:rsidP="00932A6B">
      <w:pPr>
        <w:tabs>
          <w:tab w:val="left" w:pos="720"/>
          <w:tab w:val="left" w:pos="1267"/>
          <w:tab w:val="left" w:pos="1886"/>
          <w:tab w:val="left" w:pos="2434"/>
          <w:tab w:val="left" w:pos="2880"/>
        </w:tabs>
        <w:ind w:left="0" w:hanging="2"/>
      </w:pPr>
    </w:p>
    <w:p w14:paraId="5CA7D7BD" w14:textId="318CF87D" w:rsidR="00932A6B" w:rsidRPr="00D11E41" w:rsidRDefault="00932A6B">
      <w:pPr>
        <w:tabs>
          <w:tab w:val="left" w:pos="720"/>
          <w:tab w:val="left" w:pos="1267"/>
          <w:tab w:val="left" w:pos="1886"/>
          <w:tab w:val="left" w:pos="2434"/>
          <w:tab w:val="left" w:pos="2880"/>
        </w:tabs>
        <w:ind w:left="0" w:hanging="2"/>
        <w:jc w:val="both"/>
      </w:pPr>
      <w:r w:rsidRPr="00D11E41">
        <w:rPr>
          <w:b/>
        </w:rPr>
        <w:tab/>
      </w:r>
      <w:r w:rsidR="004B2D8F">
        <w:rPr>
          <w:b/>
        </w:rPr>
        <w:tab/>
      </w:r>
      <w:r w:rsidRPr="00D11E41">
        <w:rPr>
          <w:b/>
        </w:rPr>
        <w:t>(C)</w:t>
      </w:r>
      <w:r w:rsidRPr="00D11E41">
        <w:rPr>
          <w:b/>
        </w:rPr>
        <w:tab/>
      </w:r>
      <w:r w:rsidRPr="00D11E41">
        <w:rPr>
          <w:b/>
        </w:rPr>
        <w:tab/>
        <w:t>Compaction Lot Pay Factor:</w:t>
      </w:r>
    </w:p>
    <w:p w14:paraId="2E0C5703"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2A72D067" w14:textId="09C04ADA" w:rsidR="00932A6B" w:rsidRDefault="00932A6B" w:rsidP="00932A6B">
      <w:pPr>
        <w:tabs>
          <w:tab w:val="left" w:pos="720"/>
          <w:tab w:val="left" w:pos="1267"/>
          <w:tab w:val="left" w:pos="1886"/>
          <w:tab w:val="left" w:pos="2434"/>
          <w:tab w:val="left" w:pos="2880"/>
        </w:tabs>
        <w:ind w:left="0" w:hanging="2"/>
        <w:jc w:val="both"/>
      </w:pPr>
      <w:r w:rsidRPr="00D11E41">
        <w:lastRenderedPageBreak/>
        <w:t>The compaction lot pay factor shall be determined as set forth in Subsection</w:t>
      </w:r>
      <w:r>
        <w:t xml:space="preserve"> </w:t>
      </w:r>
      <w:r w:rsidR="00157F5D">
        <w:t>7.05</w:t>
      </w:r>
      <w:r w:rsidR="00CC27A3">
        <w:t xml:space="preserve"> of this specification</w:t>
      </w:r>
      <w:r w:rsidRPr="00D11E41">
        <w:t>.</w:t>
      </w:r>
    </w:p>
    <w:p w14:paraId="11B1CFBF" w14:textId="77777777" w:rsidR="00D971A1" w:rsidRDefault="00D971A1" w:rsidP="00932A6B">
      <w:pPr>
        <w:tabs>
          <w:tab w:val="left" w:pos="720"/>
          <w:tab w:val="left" w:pos="1267"/>
          <w:tab w:val="left" w:pos="1886"/>
          <w:tab w:val="left" w:pos="2434"/>
          <w:tab w:val="left" w:pos="2880"/>
        </w:tabs>
        <w:ind w:left="0" w:hanging="2"/>
        <w:jc w:val="both"/>
      </w:pPr>
    </w:p>
    <w:p w14:paraId="6D7B7B12" w14:textId="0825937A" w:rsidR="00D971A1" w:rsidRPr="00D11E41" w:rsidRDefault="00D971A1" w:rsidP="007779EC">
      <w:pPr>
        <w:tabs>
          <w:tab w:val="left" w:pos="720"/>
          <w:tab w:val="left" w:pos="1267"/>
          <w:tab w:val="left" w:pos="1886"/>
          <w:tab w:val="left" w:pos="2880"/>
        </w:tabs>
        <w:ind w:leftChars="300" w:left="1884" w:hangingChars="483" w:hanging="1164"/>
        <w:jc w:val="both"/>
      </w:pPr>
      <w:r w:rsidRPr="00D11E41">
        <w:rPr>
          <w:b/>
        </w:rPr>
        <w:t>(</w:t>
      </w:r>
      <w:r>
        <w:rPr>
          <w:b/>
        </w:rPr>
        <w:t>D</w:t>
      </w:r>
      <w:r w:rsidRPr="00D11E41">
        <w:rPr>
          <w:b/>
        </w:rPr>
        <w:t>)</w:t>
      </w:r>
      <w:r w:rsidRPr="00D11E41">
        <w:rPr>
          <w:b/>
        </w:rPr>
        <w:tab/>
      </w:r>
      <w:r w:rsidRPr="00D11E41">
        <w:rPr>
          <w:b/>
        </w:rPr>
        <w:tab/>
      </w:r>
      <w:r>
        <w:rPr>
          <w:b/>
        </w:rPr>
        <w:tab/>
        <w:t>Determination of Lot Pay Factors on Contracts Involving Multiple Projects:</w:t>
      </w:r>
    </w:p>
    <w:p w14:paraId="352D5395" w14:textId="77777777" w:rsidR="00932A6B" w:rsidRPr="00D11E41" w:rsidRDefault="00932A6B" w:rsidP="00932A6B">
      <w:pPr>
        <w:tabs>
          <w:tab w:val="left" w:pos="720"/>
          <w:tab w:val="left" w:pos="1267"/>
          <w:tab w:val="left" w:pos="1886"/>
          <w:tab w:val="left" w:pos="2434"/>
          <w:tab w:val="left" w:pos="2880"/>
        </w:tabs>
        <w:ind w:left="0" w:hanging="2"/>
        <w:jc w:val="both"/>
      </w:pPr>
    </w:p>
    <w:p w14:paraId="26EC404A" w14:textId="77777777" w:rsidR="00932A6B" w:rsidRDefault="00932A6B" w:rsidP="00532FF4">
      <w:pPr>
        <w:tabs>
          <w:tab w:val="left" w:pos="720"/>
          <w:tab w:val="left" w:pos="1267"/>
          <w:tab w:val="left" w:pos="1886"/>
          <w:tab w:val="left" w:pos="2434"/>
          <w:tab w:val="left" w:pos="2880"/>
        </w:tabs>
        <w:ind w:left="0" w:hanging="2"/>
        <w:jc w:val="both"/>
      </w:pPr>
      <w:r w:rsidRPr="00D11E41">
        <w:t xml:space="preserve">When more than one project is included in a single contract, placement during a shift or half shift of production may encompass more than one project.  In such case, the applicable spread lot pay factor, mixture properties lot pay factor, and compaction lot pay factor for each project </w:t>
      </w:r>
      <w:r w:rsidR="00532FF4">
        <w:t>shall be determined as follows:</w:t>
      </w:r>
    </w:p>
    <w:p w14:paraId="506B2375" w14:textId="77777777" w:rsidR="00532FF4" w:rsidRDefault="00532FF4" w:rsidP="00532FF4">
      <w:pPr>
        <w:tabs>
          <w:tab w:val="left" w:pos="720"/>
          <w:tab w:val="left" w:pos="1267"/>
          <w:tab w:val="left" w:pos="1886"/>
          <w:tab w:val="left" w:pos="2434"/>
          <w:tab w:val="left" w:pos="2880"/>
        </w:tabs>
        <w:ind w:left="0" w:hanging="2"/>
        <w:jc w:val="both"/>
      </w:pPr>
    </w:p>
    <w:p w14:paraId="393C31C5" w14:textId="1D75737C" w:rsidR="00932A6B" w:rsidRPr="00D11E41" w:rsidRDefault="00932A6B" w:rsidP="00532FF4">
      <w:pPr>
        <w:tabs>
          <w:tab w:val="left" w:pos="720"/>
          <w:tab w:val="left" w:pos="1267"/>
          <w:tab w:val="left" w:pos="1886"/>
          <w:tab w:val="left" w:pos="2434"/>
          <w:tab w:val="left" w:pos="2880"/>
        </w:tabs>
        <w:suppressAutoHyphens w:val="0"/>
        <w:spacing w:line="240" w:lineRule="auto"/>
        <w:ind w:leftChars="0" w:left="-2" w:firstLineChars="0" w:firstLine="0"/>
        <w:jc w:val="both"/>
        <w:textDirection w:val="lrTb"/>
        <w:textAlignment w:val="auto"/>
        <w:outlineLvl w:val="9"/>
      </w:pPr>
      <w:r w:rsidRPr="00D11E41">
        <w:t>Spread lot pay factors will be determined separately for each project utilizing the procedure set forth in Subsection</w:t>
      </w:r>
      <w:r>
        <w:t xml:space="preserve"> </w:t>
      </w:r>
      <w:r w:rsidRPr="00D11E41">
        <w:t>7.03</w:t>
      </w:r>
      <w:r w:rsidR="004326A7">
        <w:t xml:space="preserve"> of this specification</w:t>
      </w:r>
      <w:r w:rsidRPr="00D11E41">
        <w:t>.</w:t>
      </w:r>
    </w:p>
    <w:p w14:paraId="554E2C7B" w14:textId="77777777" w:rsidR="00932A6B" w:rsidRPr="00D11E41" w:rsidRDefault="00932A6B" w:rsidP="00932A6B">
      <w:pPr>
        <w:tabs>
          <w:tab w:val="left" w:pos="720"/>
          <w:tab w:val="left" w:pos="1267"/>
          <w:tab w:val="left" w:pos="1886"/>
          <w:tab w:val="left" w:pos="2434"/>
          <w:tab w:val="left" w:pos="2880"/>
        </w:tabs>
        <w:ind w:left="0" w:hanging="2"/>
        <w:jc w:val="both"/>
      </w:pPr>
    </w:p>
    <w:p w14:paraId="330D4353" w14:textId="51B25DF9" w:rsidR="00532FF4" w:rsidRPr="00532FF4" w:rsidRDefault="00932A6B" w:rsidP="00FD6AAC">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individual PT values and pay factors for Gradation, Asphalt Cement Content, and Effective Voids will be determined from the results of the random samples taken and tested in accordance with Subsection 7.04</w:t>
      </w:r>
      <w:r w:rsidR="004326A7">
        <w:rPr>
          <w:rFonts w:ascii="Arial" w:hAnsi="Arial" w:cs="Arial"/>
          <w:sz w:val="24"/>
          <w:szCs w:val="24"/>
        </w:rPr>
        <w:t xml:space="preserve"> of this specification</w:t>
      </w:r>
      <w:r w:rsidRPr="00532FF4">
        <w:rPr>
          <w:rFonts w:ascii="Arial" w:hAnsi="Arial" w:cs="Arial"/>
          <w:sz w:val="24"/>
          <w:szCs w:val="24"/>
        </w:rPr>
        <w:t>, regardless of which project(s) the samples fall within.</w:t>
      </w:r>
    </w:p>
    <w:p w14:paraId="1EDC9C6C" w14:textId="77777777" w:rsidR="00532FF4" w:rsidRPr="00532FF4" w:rsidRDefault="00532FF4" w:rsidP="00FD6AAC">
      <w:pPr>
        <w:pStyle w:val="ListParagraph"/>
        <w:tabs>
          <w:tab w:val="left" w:pos="720"/>
          <w:tab w:val="left" w:pos="1267"/>
          <w:tab w:val="left" w:pos="1886"/>
          <w:tab w:val="left" w:pos="2434"/>
          <w:tab w:val="left" w:pos="2880"/>
        </w:tabs>
        <w:suppressAutoHyphens w:val="0"/>
        <w:spacing w:line="240" w:lineRule="auto"/>
        <w:ind w:leftChars="0" w:firstLineChars="0" w:firstLine="0"/>
        <w:jc w:val="both"/>
        <w:textDirection w:val="lrTb"/>
        <w:textAlignment w:val="auto"/>
        <w:outlineLvl w:val="9"/>
        <w:rPr>
          <w:rFonts w:ascii="Arial" w:hAnsi="Arial" w:cs="Arial"/>
          <w:sz w:val="24"/>
          <w:szCs w:val="24"/>
        </w:rPr>
      </w:pPr>
    </w:p>
    <w:p w14:paraId="1069A9D6" w14:textId="1CB10A1A" w:rsidR="00532FF4" w:rsidRPr="00532FF4" w:rsidRDefault="00932A6B" w:rsidP="00FD6AAC">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PT values and pay factors for compaction, for those areas subject to Subsection 7.05(B)</w:t>
      </w:r>
      <w:r w:rsidR="004326A7">
        <w:rPr>
          <w:rFonts w:ascii="Arial" w:hAnsi="Arial" w:cs="Arial"/>
          <w:sz w:val="24"/>
          <w:szCs w:val="24"/>
        </w:rPr>
        <w:t xml:space="preserve"> of this specification</w:t>
      </w:r>
      <w:r w:rsidRPr="00532FF4">
        <w:rPr>
          <w:rFonts w:ascii="Arial" w:hAnsi="Arial" w:cs="Arial"/>
          <w:sz w:val="24"/>
          <w:szCs w:val="24"/>
        </w:rPr>
        <w:t>, shall be determined from separate sets of core samples for each project utilizing the procedure set forth in that Subsection.</w:t>
      </w:r>
    </w:p>
    <w:p w14:paraId="40A53EF9" w14:textId="77777777" w:rsidR="00532FF4" w:rsidRPr="00532FF4" w:rsidRDefault="00532FF4" w:rsidP="00FD6AAC">
      <w:pPr>
        <w:pStyle w:val="ListParagraph"/>
        <w:ind w:left="0" w:hanging="2"/>
        <w:jc w:val="both"/>
        <w:rPr>
          <w:rFonts w:ascii="Arial" w:hAnsi="Arial" w:cs="Arial"/>
          <w:sz w:val="24"/>
          <w:szCs w:val="24"/>
        </w:rPr>
      </w:pPr>
    </w:p>
    <w:p w14:paraId="1E6DB432" w14:textId="02B8CF89" w:rsidR="00532FF4" w:rsidRPr="00532FF4" w:rsidRDefault="00932A6B" w:rsidP="00FD6AAC">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mixture properties lot pay factor shall be determined separately for each project in accordance with Subsection 9(B)</w:t>
      </w:r>
      <w:r w:rsidR="004326A7">
        <w:rPr>
          <w:rFonts w:ascii="Arial" w:hAnsi="Arial" w:cs="Arial"/>
          <w:sz w:val="24"/>
          <w:szCs w:val="24"/>
        </w:rPr>
        <w:t xml:space="preserve"> specified herein</w:t>
      </w:r>
      <w:r w:rsidRPr="00532FF4">
        <w:rPr>
          <w:rFonts w:ascii="Arial" w:hAnsi="Arial" w:cs="Arial"/>
          <w:sz w:val="24"/>
          <w:szCs w:val="24"/>
        </w:rPr>
        <w:t>, utilizing the individual pay factors determined in (</w:t>
      </w:r>
      <w:r w:rsidR="00FD6AAC">
        <w:rPr>
          <w:rFonts w:ascii="Arial" w:hAnsi="Arial" w:cs="Arial"/>
          <w:sz w:val="24"/>
          <w:szCs w:val="24"/>
        </w:rPr>
        <w:t>B</w:t>
      </w:r>
      <w:r w:rsidRPr="00532FF4">
        <w:rPr>
          <w:rFonts w:ascii="Arial" w:hAnsi="Arial" w:cs="Arial"/>
          <w:sz w:val="24"/>
          <w:szCs w:val="24"/>
        </w:rPr>
        <w:t>) above.</w:t>
      </w:r>
    </w:p>
    <w:p w14:paraId="71A69E8E" w14:textId="77777777" w:rsidR="00532FF4" w:rsidRPr="00532FF4" w:rsidRDefault="00532FF4" w:rsidP="00FD6AAC">
      <w:pPr>
        <w:pStyle w:val="ListParagraph"/>
        <w:ind w:left="0" w:hanging="2"/>
        <w:jc w:val="both"/>
        <w:rPr>
          <w:rFonts w:ascii="Arial" w:hAnsi="Arial" w:cs="Arial"/>
          <w:sz w:val="24"/>
          <w:szCs w:val="24"/>
        </w:rPr>
      </w:pPr>
    </w:p>
    <w:p w14:paraId="201D96DD" w14:textId="5DB0A627" w:rsidR="00932A6B" w:rsidRPr="00532FF4" w:rsidRDefault="00932A6B" w:rsidP="007779EC">
      <w:pPr>
        <w:pStyle w:val="ListParagraph"/>
        <w:numPr>
          <w:ilvl w:val="0"/>
          <w:numId w:val="36"/>
        </w:numPr>
        <w:tabs>
          <w:tab w:val="left" w:pos="720"/>
          <w:tab w:val="left" w:pos="1267"/>
          <w:tab w:val="left" w:pos="1886"/>
          <w:tab w:val="left" w:pos="2434"/>
          <w:tab w:val="left" w:pos="2880"/>
        </w:tabs>
        <w:suppressAutoHyphens w:val="0"/>
        <w:spacing w:after="0"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compaction lot pay factor shall be determined separately for each project in accordance with Subsection 9(C)</w:t>
      </w:r>
      <w:r w:rsidR="004326A7">
        <w:rPr>
          <w:rFonts w:ascii="Arial" w:hAnsi="Arial" w:cs="Arial"/>
          <w:sz w:val="24"/>
          <w:szCs w:val="24"/>
        </w:rPr>
        <w:t xml:space="preserve"> specified herein</w:t>
      </w:r>
      <w:r w:rsidRPr="00532FF4">
        <w:rPr>
          <w:rFonts w:ascii="Arial" w:hAnsi="Arial" w:cs="Arial"/>
          <w:sz w:val="24"/>
          <w:szCs w:val="24"/>
        </w:rPr>
        <w:t>, utilizing the pay factor determined in (</w:t>
      </w:r>
      <w:r w:rsidR="00FD6AAC">
        <w:rPr>
          <w:rFonts w:ascii="Arial" w:hAnsi="Arial" w:cs="Arial"/>
          <w:sz w:val="24"/>
          <w:szCs w:val="24"/>
        </w:rPr>
        <w:t>C</w:t>
      </w:r>
      <w:r w:rsidRPr="00532FF4">
        <w:rPr>
          <w:rFonts w:ascii="Arial" w:hAnsi="Arial" w:cs="Arial"/>
          <w:sz w:val="24"/>
          <w:szCs w:val="24"/>
        </w:rPr>
        <w:t>) above.</w:t>
      </w:r>
    </w:p>
    <w:p w14:paraId="2A3157B4" w14:textId="77777777" w:rsidR="00932A6B" w:rsidRPr="00D11E41" w:rsidRDefault="00932A6B" w:rsidP="00932A6B">
      <w:pPr>
        <w:ind w:left="0" w:hanging="2"/>
      </w:pPr>
    </w:p>
    <w:p w14:paraId="41FE6FCE"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00D971A1">
        <w:rPr>
          <w:b/>
        </w:rPr>
        <w:tab/>
      </w:r>
      <w:r w:rsidRPr="00D11E41">
        <w:rPr>
          <w:b/>
        </w:rPr>
        <w:t>(E)</w:t>
      </w:r>
      <w:r w:rsidRPr="00D11E41">
        <w:rPr>
          <w:b/>
        </w:rPr>
        <w:tab/>
      </w:r>
      <w:r w:rsidRPr="00D11E41">
        <w:rPr>
          <w:b/>
        </w:rPr>
        <w:tab/>
        <w:t>Acceptability:</w:t>
      </w:r>
    </w:p>
    <w:p w14:paraId="5913FC63"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6EC657E6" w14:textId="77777777" w:rsidR="00932A6B" w:rsidRDefault="00932A6B" w:rsidP="00932A6B">
      <w:pPr>
        <w:tabs>
          <w:tab w:val="left" w:pos="720"/>
          <w:tab w:val="left" w:pos="1267"/>
          <w:tab w:val="left" w:pos="1886"/>
          <w:tab w:val="left" w:pos="2434"/>
          <w:tab w:val="left" w:pos="2880"/>
        </w:tabs>
        <w:ind w:left="0" w:hanging="2"/>
        <w:jc w:val="both"/>
      </w:pPr>
      <w:r w:rsidRPr="00D11E41">
        <w:t>Asphaltic concrete included in any mixture properties lot possessing an individual PT value lower than 50 for Gradation, Asphalt Cement Content, or Effective Voids will be rejected.  Asphaltic concrete included in any compaction lot possessing a PT value lower than 50 will be rejected.</w:t>
      </w:r>
    </w:p>
    <w:p w14:paraId="4A270F03" w14:textId="77777777" w:rsidR="007A1300" w:rsidRDefault="007A1300" w:rsidP="00932A6B">
      <w:pPr>
        <w:tabs>
          <w:tab w:val="left" w:pos="720"/>
          <w:tab w:val="left" w:pos="1267"/>
          <w:tab w:val="left" w:pos="1886"/>
          <w:tab w:val="left" w:pos="2434"/>
          <w:tab w:val="left" w:pos="2880"/>
        </w:tabs>
        <w:ind w:left="0" w:hanging="2"/>
        <w:jc w:val="both"/>
      </w:pPr>
    </w:p>
    <w:p w14:paraId="5777B4B0" w14:textId="6D6BDD8E" w:rsidR="00932A6B" w:rsidRPr="007779EC" w:rsidRDefault="00320A77" w:rsidP="00932A6B">
      <w:pPr>
        <w:tabs>
          <w:tab w:val="left" w:pos="720"/>
          <w:tab w:val="left" w:pos="1267"/>
          <w:tab w:val="left" w:pos="1886"/>
          <w:tab w:val="left" w:pos="2434"/>
          <w:tab w:val="left" w:pos="2880"/>
        </w:tabs>
        <w:ind w:left="0" w:hanging="2"/>
        <w:jc w:val="both"/>
        <w:rPr>
          <w:szCs w:val="23"/>
          <w:shd w:val="clear" w:color="auto" w:fill="FFFFFF"/>
        </w:rPr>
      </w:pPr>
      <w:r w:rsidRPr="007779EC">
        <w:rPr>
          <w:szCs w:val="23"/>
          <w:shd w:val="clear" w:color="auto" w:fill="FFFFFF"/>
        </w:rPr>
        <w:t xml:space="preserve">The contractor may request that a sample with a failing test result(s) on gradation and/or asphalt cement content be allowed to remain in place without the completion of an engineering analysis if the application of a self-directed target value change as outlined in section </w:t>
      </w:r>
      <w:r w:rsidR="00D64880" w:rsidRPr="007779EC">
        <w:rPr>
          <w:szCs w:val="23"/>
          <w:shd w:val="clear" w:color="auto" w:fill="FFFFFF"/>
        </w:rPr>
        <w:t>4</w:t>
      </w:r>
      <w:r w:rsidR="00E116AD">
        <w:rPr>
          <w:szCs w:val="23"/>
          <w:shd w:val="clear" w:color="auto" w:fill="FFFFFF"/>
        </w:rPr>
        <w:t>.0 of this specification</w:t>
      </w:r>
      <w:r w:rsidRPr="007779EC">
        <w:rPr>
          <w:szCs w:val="23"/>
          <w:shd w:val="clear" w:color="auto" w:fill="FFFFFF"/>
        </w:rPr>
        <w:t xml:space="preserve"> would have brought the failing test result(s) to within the specified tolerances. This proposal </w:t>
      </w:r>
      <w:r w:rsidR="00C81C52">
        <w:rPr>
          <w:szCs w:val="23"/>
          <w:shd w:val="clear" w:color="auto" w:fill="FFFFFF"/>
        </w:rPr>
        <w:t>shall</w:t>
      </w:r>
      <w:r w:rsidRPr="007779EC">
        <w:rPr>
          <w:szCs w:val="23"/>
          <w:shd w:val="clear" w:color="auto" w:fill="FFFFFF"/>
        </w:rPr>
        <w:t xml:space="preserve"> be made to the Engineer in writing with justification. Once accepted, the material will be allowed to remain in place at the maximum negative pay factor(s). Maximum </w:t>
      </w:r>
      <w:proofErr w:type="gramStart"/>
      <w:r w:rsidRPr="007779EC">
        <w:rPr>
          <w:szCs w:val="23"/>
          <w:shd w:val="clear" w:color="auto" w:fill="FFFFFF"/>
        </w:rPr>
        <w:t>negative</w:t>
      </w:r>
      <w:proofErr w:type="gramEnd"/>
      <w:r w:rsidRPr="007779EC">
        <w:rPr>
          <w:szCs w:val="23"/>
          <w:shd w:val="clear" w:color="auto" w:fill="FFFFFF"/>
        </w:rPr>
        <w:t xml:space="preserve"> are defined as a minus $3.00 per ton for mixture properties </w:t>
      </w:r>
      <w:proofErr w:type="gramStart"/>
      <w:r w:rsidRPr="007779EC">
        <w:rPr>
          <w:szCs w:val="23"/>
          <w:shd w:val="clear" w:color="auto" w:fill="FFFFFF"/>
        </w:rPr>
        <w:t>lots</w:t>
      </w:r>
      <w:proofErr w:type="gramEnd"/>
      <w:r w:rsidRPr="007779EC">
        <w:rPr>
          <w:szCs w:val="23"/>
          <w:shd w:val="clear" w:color="auto" w:fill="FFFFFF"/>
        </w:rPr>
        <w:t xml:space="preserve"> in reject for gradation only, minus $5.00 per ton for mixture properties lots in reject for asphalt </w:t>
      </w:r>
      <w:r w:rsidRPr="007779EC">
        <w:rPr>
          <w:szCs w:val="23"/>
          <w:shd w:val="clear" w:color="auto" w:fill="FFFFFF"/>
        </w:rPr>
        <w:lastRenderedPageBreak/>
        <w:t xml:space="preserve">cement content and/or effective voids only, and minus $5.00 per ton for mixture properties lots in reject for asphalt cement content and/or effective voids </w:t>
      </w:r>
      <w:proofErr w:type="gramStart"/>
      <w:r w:rsidRPr="007779EC">
        <w:rPr>
          <w:szCs w:val="23"/>
          <w:shd w:val="clear" w:color="auto" w:fill="FFFFFF"/>
        </w:rPr>
        <w:t>and also</w:t>
      </w:r>
      <w:proofErr w:type="gramEnd"/>
      <w:r w:rsidRPr="007779EC">
        <w:rPr>
          <w:szCs w:val="23"/>
          <w:shd w:val="clear" w:color="auto" w:fill="FFFFFF"/>
        </w:rPr>
        <w:t xml:space="preserve"> gradation.</w:t>
      </w:r>
    </w:p>
    <w:p w14:paraId="265BB289" w14:textId="77777777" w:rsidR="00320A77" w:rsidRPr="00D11E41" w:rsidRDefault="00320A77" w:rsidP="00932A6B">
      <w:pPr>
        <w:tabs>
          <w:tab w:val="left" w:pos="720"/>
          <w:tab w:val="left" w:pos="1267"/>
          <w:tab w:val="left" w:pos="1886"/>
          <w:tab w:val="left" w:pos="2434"/>
          <w:tab w:val="left" w:pos="2880"/>
        </w:tabs>
        <w:ind w:left="0" w:hanging="2"/>
        <w:jc w:val="both"/>
      </w:pPr>
    </w:p>
    <w:p w14:paraId="26DCE925" w14:textId="443A4983" w:rsidR="00932A6B" w:rsidRDefault="00932A6B" w:rsidP="00932A6B">
      <w:pPr>
        <w:tabs>
          <w:tab w:val="left" w:pos="720"/>
          <w:tab w:val="left" w:pos="1267"/>
          <w:tab w:val="left" w:pos="1886"/>
          <w:tab w:val="left" w:pos="2434"/>
          <w:tab w:val="left" w:pos="2880"/>
        </w:tabs>
        <w:ind w:left="0" w:hanging="2"/>
        <w:jc w:val="both"/>
      </w:pPr>
      <w:r w:rsidRPr="00E11EA9">
        <w:t xml:space="preserve">Within </w:t>
      </w:r>
      <w:r w:rsidR="00E550EB">
        <w:t>25</w:t>
      </w:r>
      <w:r w:rsidR="00E550EB" w:rsidRPr="00E11EA9">
        <w:t xml:space="preserve"> </w:t>
      </w:r>
      <w:r w:rsidRPr="00E11EA9">
        <w:t xml:space="preserve">days after receiving notice that a spread lot, mixture properties lot, or compaction lot of asphaltic concrete has been rejected by the Engineer, the contractor may submit a </w:t>
      </w:r>
      <w:r w:rsidRPr="003C25E1">
        <w:t>written proposal to accept the material in place at the applicable maximum negative pay factor(s).  Maximum negative pay factors are defined as a minus $1.00 per ton for spread lots, minus $5.00 per ton for compaction lots, minus $3.00 per ton for mixture properties lots in reject for gradation only, minus $5.00 per ton for mixture properties lots in reject for asphalt cement content and/or effective voids only, and minus $5.00 per ton for mixture</w:t>
      </w:r>
      <w:r w:rsidRPr="00E11EA9">
        <w:t xml:space="preserve"> properties lots in reject for asphalt cement content and/or effective voids and also gradation.  Positive mixture properties lot pay factors become zero when the compaction lot is in reject and the material is allowed to be left in place.</w:t>
      </w:r>
    </w:p>
    <w:p w14:paraId="03E8ECD6" w14:textId="77777777" w:rsidR="00932A6B" w:rsidRPr="00D11E41" w:rsidRDefault="00932A6B" w:rsidP="00932A6B">
      <w:pPr>
        <w:tabs>
          <w:tab w:val="left" w:pos="720"/>
          <w:tab w:val="left" w:pos="1267"/>
          <w:tab w:val="left" w:pos="1886"/>
          <w:tab w:val="left" w:pos="2434"/>
          <w:tab w:val="left" w:pos="2880"/>
        </w:tabs>
        <w:ind w:left="0" w:hanging="2"/>
        <w:jc w:val="both"/>
      </w:pPr>
    </w:p>
    <w:p w14:paraId="19D290A8" w14:textId="0B22F26C" w:rsidR="00932A6B" w:rsidRPr="00E11EA9" w:rsidRDefault="00932A6B" w:rsidP="00932A6B">
      <w:pPr>
        <w:tabs>
          <w:tab w:val="left" w:pos="720"/>
          <w:tab w:val="left" w:pos="1267"/>
          <w:tab w:val="left" w:pos="1886"/>
          <w:tab w:val="left" w:pos="2434"/>
          <w:tab w:val="left" w:pos="2880"/>
        </w:tabs>
        <w:ind w:left="0" w:hanging="2"/>
        <w:jc w:val="both"/>
      </w:pPr>
      <w:r w:rsidRPr="00E11EA9">
        <w:t xml:space="preserve">The proposal shall contain an engineering analysis of the anticipated performance of the asphaltic concrete if left in place.  The engineering analysis shall also detail any proposed corrective action, and the anticipated effect of such corrective action on the performance.  The engineering analysis shall be performed by an independent professional engineer experienced in asphaltic concrete testing and the development of asphaltic concrete mix designs.  If a rejected </w:t>
      </w:r>
      <w:proofErr w:type="gramStart"/>
      <w:r w:rsidRPr="00E11EA9">
        <w:t>mixture</w:t>
      </w:r>
      <w:proofErr w:type="gramEnd"/>
      <w:r w:rsidRPr="00E11EA9">
        <w:t xml:space="preserve"> properties lot or a rejected compaction lot is submitted for referee testing by the contractor, the </w:t>
      </w:r>
      <w:r w:rsidR="00E550EB">
        <w:t>25</w:t>
      </w:r>
      <w:r w:rsidR="00E550EB" w:rsidRPr="00E11EA9">
        <w:t xml:space="preserve"> </w:t>
      </w:r>
      <w:r w:rsidRPr="00E11EA9">
        <w:t>days allowed to prepare an engineering analysis will begin upon notification of referee test results.</w:t>
      </w:r>
    </w:p>
    <w:p w14:paraId="3E043860" w14:textId="77777777" w:rsidR="00932A6B" w:rsidRPr="00D11E41" w:rsidRDefault="00932A6B" w:rsidP="00932A6B">
      <w:pPr>
        <w:tabs>
          <w:tab w:val="left" w:pos="720"/>
          <w:tab w:val="left" w:pos="1267"/>
          <w:tab w:val="left" w:pos="1886"/>
          <w:tab w:val="left" w:pos="2434"/>
          <w:tab w:val="left" w:pos="2880"/>
        </w:tabs>
        <w:ind w:left="0" w:hanging="2"/>
        <w:jc w:val="both"/>
      </w:pPr>
    </w:p>
    <w:p w14:paraId="42F38F52"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Within three working days, the Engineer will determine </w:t>
      </w:r>
      <w:proofErr w:type="gramStart"/>
      <w:r w:rsidRPr="00D11E41">
        <w:t>whether or not</w:t>
      </w:r>
      <w:proofErr w:type="gramEnd"/>
      <w:r w:rsidRPr="00D11E41">
        <w:t xml:space="preserve"> to accept the contractor’s proposal.  If the proposal is not accepted, the asphaltic concrete shall be removed at no additional cost to the Department and replaced with asphaltic concrete meeting the requirements of these specifications.  If the </w:t>
      </w:r>
      <w:r w:rsidRPr="00E11EA9">
        <w:t>proposal is accepted, the asphaltic concrete shall remain in place at the applicable maximum negative pay factor(s), and</w:t>
      </w:r>
      <w:r w:rsidRPr="00D11E41">
        <w:t xml:space="preserve"> any necessary corrective action shall be performed at no additional cost to the Department.</w:t>
      </w:r>
    </w:p>
    <w:p w14:paraId="14CE0B77" w14:textId="77777777" w:rsidR="00932A6B" w:rsidRDefault="00932A6B" w:rsidP="00932A6B">
      <w:pPr>
        <w:tabs>
          <w:tab w:val="left" w:pos="720"/>
          <w:tab w:val="left" w:pos="1267"/>
          <w:tab w:val="left" w:pos="1886"/>
          <w:tab w:val="left" w:pos="2434"/>
          <w:tab w:val="left" w:pos="2880"/>
        </w:tabs>
        <w:ind w:left="0" w:hanging="2"/>
        <w:jc w:val="both"/>
      </w:pPr>
    </w:p>
    <w:p w14:paraId="3F9AA36E"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Department reserves the right to suspend the work should any of the following conditions occur:</w:t>
      </w:r>
    </w:p>
    <w:p w14:paraId="2A7C8C94"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0729C689" w14:textId="77777777" w:rsidR="00932A6B" w:rsidRPr="00D11E41" w:rsidRDefault="00932A6B" w:rsidP="00FD6AAC">
      <w:pPr>
        <w:numPr>
          <w:ilvl w:val="0"/>
          <w:numId w:val="32"/>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pPr>
      <w:r w:rsidRPr="00D11E41">
        <w:t xml:space="preserve">The occurrence of two or more rejected lots within any </w:t>
      </w:r>
      <w:r>
        <w:t>10</w:t>
      </w:r>
      <w:r w:rsidRPr="00D11E41">
        <w:t xml:space="preserve"> consecutive production lots.</w:t>
      </w:r>
    </w:p>
    <w:p w14:paraId="68B23528" w14:textId="77777777" w:rsidR="00932A6B" w:rsidRPr="00D11E41" w:rsidRDefault="00932A6B" w:rsidP="00932A6B">
      <w:pPr>
        <w:tabs>
          <w:tab w:val="left" w:pos="720"/>
          <w:tab w:val="left" w:pos="1267"/>
          <w:tab w:val="left" w:pos="1886"/>
          <w:tab w:val="left" w:pos="2434"/>
          <w:tab w:val="left" w:pos="2880"/>
        </w:tabs>
        <w:ind w:left="0" w:hanging="2"/>
        <w:jc w:val="both"/>
      </w:pPr>
    </w:p>
    <w:p w14:paraId="17AE3300" w14:textId="77777777" w:rsidR="00932A6B" w:rsidRPr="00D11E41" w:rsidRDefault="00932A6B" w:rsidP="00FD6AAC">
      <w:pPr>
        <w:numPr>
          <w:ilvl w:val="0"/>
          <w:numId w:val="32"/>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pPr>
      <w:r w:rsidRPr="00D11E41">
        <w:t xml:space="preserve">The occurrence of three consecutive negative mixture properties </w:t>
      </w:r>
      <w:proofErr w:type="gramStart"/>
      <w:r w:rsidRPr="00D11E41">
        <w:t>lot</w:t>
      </w:r>
      <w:proofErr w:type="gramEnd"/>
      <w:r w:rsidRPr="00D11E41">
        <w:t xml:space="preserve"> </w:t>
      </w:r>
      <w:proofErr w:type="gramStart"/>
      <w:r w:rsidRPr="00D11E41">
        <w:t>pay</w:t>
      </w:r>
      <w:proofErr w:type="gramEnd"/>
      <w:r w:rsidRPr="00D11E41">
        <w:t xml:space="preserve"> factors or three consecutive negative compaction </w:t>
      </w:r>
      <w:proofErr w:type="gramStart"/>
      <w:r w:rsidRPr="00D11E41">
        <w:t>lot</w:t>
      </w:r>
      <w:proofErr w:type="gramEnd"/>
      <w:r w:rsidRPr="00D11E41">
        <w:t xml:space="preserve"> pay factors.</w:t>
      </w:r>
    </w:p>
    <w:p w14:paraId="10E736F5" w14:textId="77777777" w:rsidR="00932A6B" w:rsidRPr="00D11E41" w:rsidRDefault="00932A6B" w:rsidP="00932A6B">
      <w:pPr>
        <w:tabs>
          <w:tab w:val="left" w:pos="720"/>
          <w:tab w:val="left" w:pos="1267"/>
          <w:tab w:val="left" w:pos="1886"/>
          <w:tab w:val="left" w:pos="2434"/>
          <w:tab w:val="left" w:pos="2880"/>
        </w:tabs>
        <w:ind w:left="0" w:hanging="2"/>
        <w:jc w:val="both"/>
      </w:pPr>
    </w:p>
    <w:p w14:paraId="11341213" w14:textId="77777777" w:rsidR="00932A6B" w:rsidRPr="00D11E41" w:rsidRDefault="00932A6B" w:rsidP="00FD6AAC">
      <w:pPr>
        <w:numPr>
          <w:ilvl w:val="0"/>
          <w:numId w:val="32"/>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pPr>
      <w:r w:rsidRPr="00D11E41">
        <w:t xml:space="preserve">The occurrence of five or more pay factors that are negative either for a mixture properties lot or for a compaction lot within any </w:t>
      </w:r>
      <w:r>
        <w:t>10</w:t>
      </w:r>
      <w:r w:rsidRPr="00D11E41">
        <w:t xml:space="preserve"> consecutive production lots.</w:t>
      </w:r>
    </w:p>
    <w:p w14:paraId="15A617CE" w14:textId="77777777" w:rsidR="00932A6B" w:rsidRPr="00D11E41" w:rsidRDefault="00932A6B" w:rsidP="00932A6B">
      <w:pPr>
        <w:tabs>
          <w:tab w:val="left" w:pos="720"/>
          <w:tab w:val="left" w:pos="1267"/>
          <w:tab w:val="left" w:pos="1886"/>
          <w:tab w:val="left" w:pos="2434"/>
          <w:tab w:val="left" w:pos="2880"/>
        </w:tabs>
        <w:ind w:left="0" w:hanging="2"/>
        <w:jc w:val="both"/>
      </w:pPr>
    </w:p>
    <w:p w14:paraId="1FEBF67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If the Department elects to suspend the work for any of these conditions, the contractor shall either submit a revised mix design in accordance with Subsection</w:t>
      </w:r>
      <w:r>
        <w:t xml:space="preserve"> </w:t>
      </w:r>
      <w:proofErr w:type="gramStart"/>
      <w:r w:rsidRPr="00D11E41">
        <w:t>4, or</w:t>
      </w:r>
      <w:proofErr w:type="gramEnd"/>
      <w:r w:rsidRPr="00D11E41">
        <w:t xml:space="preserve"> submit for the Engineer’s approval a written engineering analysis.  The engineering analysis shall detail the course of action necessary to correct deficiencies in the contractor’s present production methods such that further production can be accomplished without excessive amounts of </w:t>
      </w:r>
      <w:r w:rsidRPr="00D11E41">
        <w:lastRenderedPageBreak/>
        <w:t xml:space="preserve">asphaltic concrete in penalty or rejection.  If approved by the Engineer, the revised mix design or the course of action proposed in the engineering </w:t>
      </w:r>
      <w:proofErr w:type="gramStart"/>
      <w:r w:rsidRPr="00D11E41">
        <w:t>analysis,</w:t>
      </w:r>
      <w:proofErr w:type="gramEnd"/>
      <w:r w:rsidRPr="00D11E41">
        <w:t xml:space="preserve"> shall be implemented and the work may continue.  Costs or delays due to the provisions of this subsection are not compensable.</w:t>
      </w:r>
    </w:p>
    <w:p w14:paraId="3A5A97F5" w14:textId="77777777" w:rsidR="00932A6B" w:rsidRPr="00D11E41" w:rsidRDefault="00932A6B" w:rsidP="00932A6B">
      <w:pPr>
        <w:tabs>
          <w:tab w:val="left" w:pos="720"/>
          <w:tab w:val="left" w:pos="1267"/>
          <w:tab w:val="left" w:pos="1886"/>
          <w:tab w:val="left" w:pos="2434"/>
          <w:tab w:val="left" w:pos="2880"/>
        </w:tabs>
        <w:ind w:left="0" w:hanging="2"/>
        <w:jc w:val="both"/>
      </w:pPr>
    </w:p>
    <w:p w14:paraId="40846759" w14:textId="77777777" w:rsidR="00932A6B" w:rsidRPr="00523694" w:rsidRDefault="00932A6B" w:rsidP="00932A6B">
      <w:pPr>
        <w:tabs>
          <w:tab w:val="left" w:pos="720"/>
          <w:tab w:val="left" w:pos="1267"/>
          <w:tab w:val="left" w:pos="1886"/>
          <w:tab w:val="left" w:pos="2434"/>
          <w:tab w:val="left" w:pos="2880"/>
        </w:tabs>
        <w:ind w:left="0" w:hanging="2"/>
        <w:jc w:val="both"/>
        <w:rPr>
          <w:lang w:val="fr-FR"/>
        </w:rPr>
      </w:pPr>
      <w:r w:rsidRPr="00D11E41">
        <w:rPr>
          <w:b/>
        </w:rPr>
        <w:tab/>
      </w:r>
      <w:r w:rsidR="00D971A1">
        <w:rPr>
          <w:b/>
        </w:rPr>
        <w:tab/>
      </w:r>
      <w:r w:rsidRPr="00523694">
        <w:rPr>
          <w:b/>
          <w:lang w:val="fr-FR"/>
        </w:rPr>
        <w:t>(F)</w:t>
      </w:r>
      <w:r w:rsidRPr="00523694">
        <w:rPr>
          <w:b/>
          <w:lang w:val="fr-FR"/>
        </w:rPr>
        <w:tab/>
      </w:r>
      <w:r w:rsidRPr="00523694">
        <w:rPr>
          <w:b/>
          <w:lang w:val="fr-FR"/>
        </w:rPr>
        <w:tab/>
      </w:r>
      <w:r w:rsidR="00FD6AAC">
        <w:rPr>
          <w:b/>
          <w:lang w:val="fr-FR"/>
        </w:rPr>
        <w:tab/>
      </w:r>
      <w:proofErr w:type="spellStart"/>
      <w:r w:rsidRPr="00523694">
        <w:rPr>
          <w:b/>
          <w:lang w:val="fr-FR"/>
        </w:rPr>
        <w:t>Asphalt</w:t>
      </w:r>
      <w:proofErr w:type="spellEnd"/>
      <w:r w:rsidRPr="00523694">
        <w:rPr>
          <w:b/>
          <w:lang w:val="fr-FR"/>
        </w:rPr>
        <w:t xml:space="preserve"> </w:t>
      </w:r>
      <w:proofErr w:type="gramStart"/>
      <w:r w:rsidRPr="00523694">
        <w:rPr>
          <w:b/>
          <w:lang w:val="fr-FR"/>
        </w:rPr>
        <w:t>Cement:</w:t>
      </w:r>
      <w:proofErr w:type="gramEnd"/>
    </w:p>
    <w:p w14:paraId="327D96E7" w14:textId="77777777" w:rsidR="00932A6B" w:rsidRPr="00523694" w:rsidRDefault="00932A6B" w:rsidP="00932A6B">
      <w:pPr>
        <w:tabs>
          <w:tab w:val="left" w:pos="720"/>
          <w:tab w:val="left" w:pos="1267"/>
          <w:tab w:val="left" w:pos="1886"/>
          <w:tab w:val="left" w:pos="2434"/>
          <w:tab w:val="left" w:pos="2880"/>
        </w:tabs>
        <w:ind w:left="0" w:hanging="2"/>
        <w:jc w:val="both"/>
        <w:rPr>
          <w:lang w:val="fr-FR"/>
        </w:rPr>
      </w:pPr>
    </w:p>
    <w:p w14:paraId="4B926739" w14:textId="77777777" w:rsidR="008540EB" w:rsidRPr="008871B8" w:rsidRDefault="00932A6B" w:rsidP="008540EB">
      <w:pPr>
        <w:tabs>
          <w:tab w:val="left" w:pos="720"/>
          <w:tab w:val="left" w:pos="1267"/>
          <w:tab w:val="left" w:pos="1886"/>
          <w:tab w:val="left" w:pos="2434"/>
          <w:tab w:val="left" w:pos="2880"/>
        </w:tabs>
        <w:ind w:left="0" w:hanging="2"/>
        <w:jc w:val="both"/>
        <w:rPr>
          <w:color w:val="000000" w:themeColor="text1"/>
        </w:rPr>
      </w:pPr>
      <w:r w:rsidRPr="008871B8">
        <w:rPr>
          <w:b/>
          <w:color w:val="000000" w:themeColor="text1"/>
          <w:lang w:val="fr-FR"/>
        </w:rPr>
        <w:tab/>
      </w:r>
      <w:r w:rsidR="008540EB" w:rsidRPr="008871B8">
        <w:rPr>
          <w:color w:val="000000" w:themeColor="text1"/>
        </w:rPr>
        <w:t>The accepted quantity of the asphalt binder, measured as provided above, will be paid for under the respective contract item for asphalt binder shown on the bidding schedule at the contract unit price per ton, which price shall be full compensation for the work, complete in place, as specified herein.  Adjustments in payment will be made in accordance with the requirements of Subsection 1005-3.01 of the specifications.</w:t>
      </w:r>
    </w:p>
    <w:p w14:paraId="2D21C7E7" w14:textId="50571BD4" w:rsidR="00932A6B" w:rsidRPr="00D11E41" w:rsidRDefault="00932A6B" w:rsidP="008871B8">
      <w:pPr>
        <w:tabs>
          <w:tab w:val="left" w:pos="720"/>
          <w:tab w:val="left" w:pos="1267"/>
          <w:tab w:val="left" w:pos="1886"/>
          <w:tab w:val="left" w:pos="2434"/>
          <w:tab w:val="left" w:pos="2880"/>
        </w:tabs>
        <w:ind w:leftChars="0" w:left="0" w:firstLineChars="0" w:firstLine="0"/>
        <w:jc w:val="both"/>
      </w:pPr>
    </w:p>
    <w:p w14:paraId="03FEBD97" w14:textId="77777777" w:rsidR="00932A6B" w:rsidRPr="00D11E41" w:rsidRDefault="0029734D" w:rsidP="00932A6B">
      <w:pPr>
        <w:tabs>
          <w:tab w:val="left" w:pos="720"/>
          <w:tab w:val="left" w:pos="1267"/>
          <w:tab w:val="left" w:pos="1886"/>
          <w:tab w:val="left" w:pos="2434"/>
          <w:tab w:val="left" w:pos="2880"/>
        </w:tabs>
        <w:ind w:left="0" w:hanging="2"/>
        <w:jc w:val="both"/>
      </w:pPr>
      <w:r>
        <w:rPr>
          <w:b/>
        </w:rPr>
        <w:tab/>
      </w:r>
      <w:r w:rsidR="00D971A1">
        <w:rPr>
          <w:b/>
        </w:rPr>
        <w:tab/>
      </w:r>
      <w:r w:rsidR="002501AC">
        <w:rPr>
          <w:b/>
        </w:rPr>
        <w:t>(G</w:t>
      </w:r>
      <w:r w:rsidR="00932A6B" w:rsidRPr="00D11E41">
        <w:rPr>
          <w:b/>
        </w:rPr>
        <w:t>)</w:t>
      </w:r>
      <w:r w:rsidR="00932A6B" w:rsidRPr="00D11E41">
        <w:rPr>
          <w:b/>
        </w:rPr>
        <w:tab/>
      </w:r>
      <w:r w:rsidR="00932A6B" w:rsidRPr="00D11E41">
        <w:rPr>
          <w:b/>
        </w:rPr>
        <w:tab/>
      </w:r>
      <w:r w:rsidR="00FD6AAC">
        <w:rPr>
          <w:b/>
        </w:rPr>
        <w:tab/>
      </w:r>
      <w:r w:rsidR="00932A6B" w:rsidRPr="00D11E41">
        <w:rPr>
          <w:b/>
        </w:rPr>
        <w:t>Mineral Admixture:</w:t>
      </w:r>
    </w:p>
    <w:p w14:paraId="5EBC0712" w14:textId="77777777" w:rsidR="00932A6B" w:rsidRPr="00D11E41" w:rsidRDefault="00932A6B" w:rsidP="00932A6B">
      <w:pPr>
        <w:tabs>
          <w:tab w:val="left" w:pos="720"/>
          <w:tab w:val="left" w:pos="1267"/>
          <w:tab w:val="left" w:pos="1886"/>
          <w:tab w:val="left" w:pos="2434"/>
          <w:tab w:val="left" w:pos="2880"/>
        </w:tabs>
        <w:ind w:left="0" w:hanging="2"/>
        <w:jc w:val="both"/>
      </w:pPr>
    </w:p>
    <w:p w14:paraId="6E6826BC" w14:textId="77777777" w:rsidR="00932A6B" w:rsidRDefault="00AD5D95" w:rsidP="00932A6B">
      <w:pPr>
        <w:tabs>
          <w:tab w:val="left" w:pos="720"/>
          <w:tab w:val="left" w:pos="1267"/>
          <w:tab w:val="left" w:pos="1886"/>
          <w:tab w:val="left" w:pos="2434"/>
          <w:tab w:val="left" w:pos="2880"/>
        </w:tabs>
        <w:ind w:left="0" w:hanging="2"/>
        <w:jc w:val="both"/>
        <w:rPr>
          <w:bCs/>
          <w:shd w:val="clear" w:color="auto" w:fill="FFFFFF"/>
        </w:rPr>
      </w:pPr>
      <w:r w:rsidRPr="00EA1451">
        <w:rPr>
          <w:bCs/>
          <w:shd w:val="clear" w:color="auto" w:fill="FFFFFF"/>
        </w:rPr>
        <w:t xml:space="preserve">No separate measurement or payment will be made for mineral </w:t>
      </w:r>
      <w:proofErr w:type="gramStart"/>
      <w:r w:rsidRPr="00EA1451">
        <w:rPr>
          <w:bCs/>
          <w:shd w:val="clear" w:color="auto" w:fill="FFFFFF"/>
        </w:rPr>
        <w:t>admixture,</w:t>
      </w:r>
      <w:proofErr w:type="gramEnd"/>
      <w:r w:rsidRPr="00EA1451">
        <w:rPr>
          <w:bCs/>
          <w:shd w:val="clear" w:color="auto" w:fill="FFFFFF"/>
        </w:rPr>
        <w:t xml:space="preserve"> the cost being considered as included in the cost of the asphaltic concrete. </w:t>
      </w:r>
    </w:p>
    <w:p w14:paraId="2CA2FB66" w14:textId="77777777" w:rsidR="00932A6B" w:rsidRPr="00D11E41" w:rsidRDefault="00932A6B" w:rsidP="00D15EAE">
      <w:pPr>
        <w:tabs>
          <w:tab w:val="left" w:pos="720"/>
          <w:tab w:val="left" w:pos="1267"/>
          <w:tab w:val="left" w:pos="1886"/>
          <w:tab w:val="left" w:pos="2434"/>
          <w:tab w:val="left" w:pos="2880"/>
        </w:tabs>
        <w:ind w:leftChars="0" w:left="0" w:firstLineChars="0" w:firstLine="0"/>
        <w:jc w:val="both"/>
      </w:pPr>
    </w:p>
    <w:p w14:paraId="039350B3" w14:textId="77777777" w:rsidR="00932A6B" w:rsidRPr="00D11E41" w:rsidRDefault="0029734D" w:rsidP="00932A6B">
      <w:pPr>
        <w:tabs>
          <w:tab w:val="left" w:pos="720"/>
          <w:tab w:val="left" w:pos="1267"/>
          <w:tab w:val="left" w:pos="1886"/>
          <w:tab w:val="left" w:pos="2434"/>
          <w:tab w:val="left" w:pos="2880"/>
        </w:tabs>
        <w:ind w:left="0" w:hanging="2"/>
        <w:jc w:val="both"/>
        <w:rPr>
          <w:b/>
        </w:rPr>
      </w:pPr>
      <w:r>
        <w:rPr>
          <w:b/>
        </w:rPr>
        <w:tab/>
      </w:r>
      <w:r w:rsidR="00D971A1">
        <w:rPr>
          <w:b/>
        </w:rPr>
        <w:tab/>
      </w:r>
      <w:r w:rsidR="002501AC">
        <w:rPr>
          <w:b/>
        </w:rPr>
        <w:t>(H</w:t>
      </w:r>
      <w:r w:rsidR="00932A6B" w:rsidRPr="00D11E41">
        <w:rPr>
          <w:b/>
        </w:rPr>
        <w:t>)</w:t>
      </w:r>
      <w:r w:rsidR="00932A6B" w:rsidRPr="00D11E41">
        <w:rPr>
          <w:b/>
        </w:rPr>
        <w:tab/>
      </w:r>
      <w:r w:rsidR="00932A6B" w:rsidRPr="00D11E41">
        <w:rPr>
          <w:b/>
        </w:rPr>
        <w:tab/>
      </w:r>
      <w:r w:rsidR="00FD6AAC">
        <w:rPr>
          <w:b/>
        </w:rPr>
        <w:tab/>
      </w:r>
      <w:r w:rsidR="00932A6B" w:rsidRPr="00D11E41">
        <w:rPr>
          <w:b/>
        </w:rPr>
        <w:t>Smoothness:</w:t>
      </w:r>
    </w:p>
    <w:p w14:paraId="458B91EF" w14:textId="77777777" w:rsidR="00932A6B" w:rsidRPr="00D11E41" w:rsidRDefault="00932A6B" w:rsidP="00932A6B">
      <w:pPr>
        <w:tabs>
          <w:tab w:val="left" w:pos="720"/>
          <w:tab w:val="left" w:pos="1267"/>
          <w:tab w:val="left" w:pos="1886"/>
          <w:tab w:val="left" w:pos="2434"/>
          <w:tab w:val="left" w:pos="2880"/>
        </w:tabs>
        <w:ind w:left="0" w:hanging="2"/>
        <w:jc w:val="both"/>
      </w:pPr>
    </w:p>
    <w:p w14:paraId="166A4C6D" w14:textId="607389BC"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When required in the Special Provisions, payment for smoothness </w:t>
      </w:r>
      <w:r w:rsidR="001A4C10">
        <w:t>will</w:t>
      </w:r>
      <w:r w:rsidR="001A4C10" w:rsidRPr="00D11E41">
        <w:t xml:space="preserve"> </w:t>
      </w:r>
      <w:r w:rsidRPr="00D11E41">
        <w:t>be made in accordance with the requirements of Subsection 109.13</w:t>
      </w:r>
      <w:r w:rsidR="00E06A05">
        <w:t xml:space="preserve"> of the specifications</w:t>
      </w:r>
      <w:r w:rsidRPr="00D11E41">
        <w:t>.</w:t>
      </w:r>
    </w:p>
    <w:p w14:paraId="0702B9D5" w14:textId="77777777" w:rsidR="00932A6B" w:rsidRPr="00D11E41" w:rsidRDefault="00932A6B" w:rsidP="00932A6B">
      <w:pPr>
        <w:tabs>
          <w:tab w:val="left" w:pos="720"/>
          <w:tab w:val="left" w:pos="1267"/>
          <w:tab w:val="left" w:pos="1886"/>
          <w:tab w:val="left" w:pos="2434"/>
          <w:tab w:val="left" w:pos="2880"/>
        </w:tabs>
        <w:ind w:left="0" w:hanging="2"/>
        <w:jc w:val="both"/>
        <w:rPr>
          <w:b/>
        </w:rPr>
      </w:pPr>
    </w:p>
    <w:p w14:paraId="0E9FD7C1"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tab/>
      </w:r>
      <w:r w:rsidR="00D971A1">
        <w:rPr>
          <w:b/>
        </w:rPr>
        <w:tab/>
      </w:r>
      <w:r w:rsidRPr="00D11E41">
        <w:rPr>
          <w:b/>
        </w:rPr>
        <w:t>(</w:t>
      </w:r>
      <w:r w:rsidR="002501AC">
        <w:rPr>
          <w:b/>
        </w:rPr>
        <w:t>I</w:t>
      </w:r>
      <w:r w:rsidRPr="00D11E41">
        <w:rPr>
          <w:b/>
        </w:rPr>
        <w:t>)</w:t>
      </w:r>
      <w:r w:rsidRPr="00D11E41">
        <w:rPr>
          <w:b/>
        </w:rPr>
        <w:tab/>
      </w:r>
      <w:r w:rsidR="00D971A1">
        <w:rPr>
          <w:b/>
        </w:rPr>
        <w:tab/>
      </w:r>
      <w:r w:rsidRPr="00D11E41">
        <w:rPr>
          <w:b/>
        </w:rPr>
        <w:tab/>
        <w:t>Statistical Acceptance:</w:t>
      </w:r>
    </w:p>
    <w:p w14:paraId="2524C382" w14:textId="77777777" w:rsidR="00932A6B" w:rsidRPr="00D11E41" w:rsidRDefault="00932A6B" w:rsidP="00932A6B">
      <w:pPr>
        <w:tabs>
          <w:tab w:val="left" w:pos="720"/>
          <w:tab w:val="left" w:pos="1267"/>
          <w:tab w:val="left" w:pos="1886"/>
          <w:tab w:val="left" w:pos="2434"/>
          <w:tab w:val="left" w:pos="2880"/>
        </w:tabs>
        <w:ind w:left="0" w:hanging="2"/>
        <w:jc w:val="both"/>
      </w:pPr>
    </w:p>
    <w:p w14:paraId="0E6D1524" w14:textId="4FAA1903"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The “Total Percentage of Lot within UL and LL (PT)” </w:t>
      </w:r>
      <w:r w:rsidR="001A4C10">
        <w:t>will</w:t>
      </w:r>
      <w:r w:rsidR="001A4C10" w:rsidRPr="00D11E41">
        <w:t xml:space="preserve"> </w:t>
      </w:r>
      <w:r w:rsidRPr="00D11E41">
        <w:t xml:space="preserve">be determined in accordance with Subsection 109.11 of the </w:t>
      </w:r>
      <w:r w:rsidR="00B07B5F">
        <w:t>s</w:t>
      </w:r>
      <w:r w:rsidR="00B07B5F" w:rsidRPr="00D11E41">
        <w:t>pecifications</w:t>
      </w:r>
      <w:r w:rsidRPr="00D11E41">
        <w:t>.</w:t>
      </w:r>
    </w:p>
    <w:p w14:paraId="09D0C16D" w14:textId="77777777" w:rsidR="00932A6B" w:rsidRPr="00D11E41" w:rsidRDefault="00932A6B" w:rsidP="00932A6B">
      <w:pPr>
        <w:tabs>
          <w:tab w:val="left" w:pos="720"/>
          <w:tab w:val="left" w:pos="1267"/>
          <w:tab w:val="left" w:pos="1886"/>
          <w:tab w:val="left" w:pos="2434"/>
          <w:tab w:val="left" w:pos="2880"/>
        </w:tabs>
        <w:ind w:left="0" w:hanging="2"/>
        <w:jc w:val="both"/>
      </w:pPr>
    </w:p>
    <w:p w14:paraId="289920AE" w14:textId="4B8E7170"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Pay Factors (PF) </w:t>
      </w:r>
      <w:r w:rsidR="001A4C10">
        <w:t>will</w:t>
      </w:r>
      <w:r w:rsidR="001A4C10" w:rsidRPr="00D11E41">
        <w:t xml:space="preserve"> </w:t>
      </w:r>
      <w:r w:rsidRPr="00D11E41">
        <w:t>be d</w:t>
      </w:r>
      <w:r w:rsidR="003C541F">
        <w:t xml:space="preserve">etermined by entering Table </w:t>
      </w:r>
      <w:r w:rsidRPr="00D11E41">
        <w:t>3 with PT.</w:t>
      </w:r>
    </w:p>
    <w:p w14:paraId="158781E3" w14:textId="77777777" w:rsidR="00932A6B" w:rsidRPr="00D11E41" w:rsidRDefault="00932A6B" w:rsidP="00422E7D">
      <w:pPr>
        <w:tabs>
          <w:tab w:val="left" w:pos="720"/>
          <w:tab w:val="left" w:pos="1267"/>
          <w:tab w:val="left" w:pos="1886"/>
          <w:tab w:val="left" w:pos="2434"/>
          <w:tab w:val="left" w:pos="2880"/>
        </w:tabs>
        <w:spacing w:before="4" w:after="4"/>
        <w:ind w:left="0" w:hanging="2"/>
        <w:jc w:val="center"/>
      </w:pPr>
    </w:p>
    <w:tbl>
      <w:tblPr>
        <w:tblW w:w="9359" w:type="dxa"/>
        <w:jc w:val="center"/>
        <w:tblLayout w:type="fixed"/>
        <w:tblLook w:val="0000" w:firstRow="0" w:lastRow="0" w:firstColumn="0" w:lastColumn="0" w:noHBand="0" w:noVBand="0"/>
      </w:tblPr>
      <w:tblGrid>
        <w:gridCol w:w="1521"/>
        <w:gridCol w:w="1314"/>
        <w:gridCol w:w="1269"/>
        <w:gridCol w:w="1620"/>
        <w:gridCol w:w="1710"/>
        <w:gridCol w:w="1925"/>
      </w:tblGrid>
      <w:tr w:rsidR="00932A6B" w:rsidRPr="00D11E41" w14:paraId="1A5176A5" w14:textId="77777777" w:rsidTr="00422E7D">
        <w:trPr>
          <w:jc w:val="center"/>
        </w:trPr>
        <w:tc>
          <w:tcPr>
            <w:tcW w:w="9359" w:type="dxa"/>
            <w:gridSpan w:val="6"/>
            <w:tcBorders>
              <w:top w:val="single" w:sz="4" w:space="0" w:color="auto"/>
              <w:left w:val="single" w:sz="4" w:space="0" w:color="auto"/>
              <w:bottom w:val="single" w:sz="4" w:space="0" w:color="auto"/>
              <w:right w:val="single" w:sz="4" w:space="0" w:color="auto"/>
            </w:tcBorders>
            <w:vAlign w:val="center"/>
          </w:tcPr>
          <w:p w14:paraId="0A8EB0AB" w14:textId="77777777" w:rsidR="00932A6B" w:rsidRPr="00D11E41" w:rsidRDefault="003C541F" w:rsidP="00932A6B">
            <w:pPr>
              <w:tabs>
                <w:tab w:val="left" w:pos="720"/>
                <w:tab w:val="left" w:pos="1267"/>
                <w:tab w:val="left" w:pos="1886"/>
                <w:tab w:val="left" w:pos="2434"/>
                <w:tab w:val="left" w:pos="2880"/>
              </w:tabs>
              <w:spacing w:before="4" w:after="4"/>
              <w:ind w:left="0" w:hanging="2"/>
              <w:jc w:val="center"/>
              <w:rPr>
                <w:b/>
              </w:rPr>
            </w:pPr>
            <w:r>
              <w:rPr>
                <w:b/>
              </w:rPr>
              <w:t xml:space="preserve">TABLE </w:t>
            </w:r>
            <w:r w:rsidR="00932A6B" w:rsidRPr="00D11E41">
              <w:rPr>
                <w:b/>
              </w:rPr>
              <w:t>3</w:t>
            </w:r>
          </w:p>
          <w:p w14:paraId="1F1C4360"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PAY FACTORS</w:t>
            </w:r>
          </w:p>
        </w:tc>
      </w:tr>
      <w:tr w:rsidR="00932A6B" w:rsidRPr="00D11E41" w14:paraId="69578780" w14:textId="77777777" w:rsidTr="00422E7D">
        <w:trPr>
          <w:jc w:val="center"/>
        </w:trPr>
        <w:tc>
          <w:tcPr>
            <w:tcW w:w="2835" w:type="dxa"/>
            <w:gridSpan w:val="2"/>
            <w:tcBorders>
              <w:top w:val="single" w:sz="4" w:space="0" w:color="auto"/>
              <w:left w:val="single" w:sz="4" w:space="0" w:color="auto"/>
              <w:right w:val="double" w:sz="4" w:space="0" w:color="auto"/>
            </w:tcBorders>
          </w:tcPr>
          <w:p w14:paraId="42415755"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Material Spread</w:t>
            </w:r>
          </w:p>
        </w:tc>
        <w:tc>
          <w:tcPr>
            <w:tcW w:w="6524" w:type="dxa"/>
            <w:gridSpan w:val="4"/>
            <w:tcBorders>
              <w:top w:val="single" w:sz="4" w:space="0" w:color="auto"/>
              <w:bottom w:val="single" w:sz="4" w:space="0" w:color="auto"/>
              <w:right w:val="single" w:sz="4" w:space="0" w:color="auto"/>
            </w:tcBorders>
            <w:vAlign w:val="center"/>
          </w:tcPr>
          <w:p w14:paraId="5FC024FA" w14:textId="77777777"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t>Mixture Properties and Compaction</w:t>
            </w:r>
          </w:p>
        </w:tc>
      </w:tr>
      <w:tr w:rsidR="00932A6B" w:rsidRPr="00D11E41" w14:paraId="3BEB14E6" w14:textId="77777777" w:rsidTr="00422E7D">
        <w:trPr>
          <w:trHeight w:val="332"/>
          <w:jc w:val="center"/>
        </w:trPr>
        <w:tc>
          <w:tcPr>
            <w:tcW w:w="1521" w:type="dxa"/>
            <w:vMerge w:val="restart"/>
            <w:tcBorders>
              <w:top w:val="single" w:sz="4" w:space="0" w:color="auto"/>
              <w:left w:val="single" w:sz="4" w:space="0" w:color="auto"/>
              <w:right w:val="single" w:sz="4" w:space="0" w:color="auto"/>
            </w:tcBorders>
            <w:vAlign w:val="center"/>
          </w:tcPr>
          <w:p w14:paraId="5DF61CEE"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Negative</w:t>
            </w:r>
          </w:p>
          <w:p w14:paraId="45C0B1B9"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r w:rsidRPr="00D11E41">
              <w:rPr>
                <w:b/>
              </w:rPr>
              <w:t>Variance</w:t>
            </w:r>
          </w:p>
          <w:p w14:paraId="0C6EE931"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r w:rsidRPr="00D11E41">
              <w:rPr>
                <w:b/>
              </w:rPr>
              <w:t>%</w:t>
            </w:r>
          </w:p>
        </w:tc>
        <w:tc>
          <w:tcPr>
            <w:tcW w:w="1314" w:type="dxa"/>
            <w:vMerge w:val="restart"/>
            <w:tcBorders>
              <w:top w:val="single" w:sz="4" w:space="0" w:color="auto"/>
              <w:left w:val="single" w:sz="4" w:space="0" w:color="auto"/>
              <w:right w:val="double" w:sz="4" w:space="0" w:color="auto"/>
            </w:tcBorders>
          </w:tcPr>
          <w:p w14:paraId="15F4AE42"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Pay</w:t>
            </w:r>
          </w:p>
          <w:p w14:paraId="66CDC8F4"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Factor</w:t>
            </w:r>
          </w:p>
          <w:p w14:paraId="7FA33492"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(Dollars</w:t>
            </w:r>
          </w:p>
          <w:p w14:paraId="3324AF83"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per Ton)</w:t>
            </w:r>
          </w:p>
        </w:tc>
        <w:tc>
          <w:tcPr>
            <w:tcW w:w="1269" w:type="dxa"/>
            <w:vMerge w:val="restart"/>
            <w:tcBorders>
              <w:top w:val="single" w:sz="4" w:space="0" w:color="auto"/>
              <w:left w:val="nil"/>
              <w:right w:val="single" w:sz="4" w:space="0" w:color="auto"/>
            </w:tcBorders>
            <w:vAlign w:val="center"/>
          </w:tcPr>
          <w:p w14:paraId="216E12C7"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PT</w:t>
            </w:r>
          </w:p>
        </w:tc>
        <w:tc>
          <w:tcPr>
            <w:tcW w:w="5255" w:type="dxa"/>
            <w:gridSpan w:val="3"/>
            <w:tcBorders>
              <w:top w:val="single" w:sz="4" w:space="0" w:color="auto"/>
              <w:bottom w:val="single" w:sz="4" w:space="0" w:color="auto"/>
              <w:right w:val="single" w:sz="4" w:space="0" w:color="auto"/>
            </w:tcBorders>
          </w:tcPr>
          <w:p w14:paraId="16D31C22" w14:textId="44DD17F5"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t>Pay Factors</w:t>
            </w:r>
            <w:r w:rsidR="00C552CA">
              <w:rPr>
                <w:b/>
              </w:rPr>
              <w:t xml:space="preserve"> </w:t>
            </w:r>
            <w:r w:rsidRPr="00D11E41">
              <w:rPr>
                <w:b/>
              </w:rPr>
              <w:t>(Dollars per Ton)</w:t>
            </w:r>
          </w:p>
        </w:tc>
      </w:tr>
      <w:tr w:rsidR="00932A6B" w:rsidRPr="00D11E41" w14:paraId="72906017" w14:textId="77777777" w:rsidTr="00422E7D">
        <w:trPr>
          <w:jc w:val="center"/>
        </w:trPr>
        <w:tc>
          <w:tcPr>
            <w:tcW w:w="1521" w:type="dxa"/>
            <w:vMerge/>
            <w:tcBorders>
              <w:left w:val="single" w:sz="4" w:space="0" w:color="auto"/>
              <w:bottom w:val="single" w:sz="4" w:space="0" w:color="auto"/>
              <w:right w:val="single" w:sz="4" w:space="0" w:color="auto"/>
            </w:tcBorders>
          </w:tcPr>
          <w:p w14:paraId="448D9F82"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p>
        </w:tc>
        <w:tc>
          <w:tcPr>
            <w:tcW w:w="1314" w:type="dxa"/>
            <w:vMerge/>
            <w:tcBorders>
              <w:left w:val="single" w:sz="4" w:space="0" w:color="auto"/>
              <w:bottom w:val="single" w:sz="4" w:space="0" w:color="auto"/>
              <w:right w:val="double" w:sz="4" w:space="0" w:color="auto"/>
            </w:tcBorders>
          </w:tcPr>
          <w:p w14:paraId="082D23E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p>
        </w:tc>
        <w:tc>
          <w:tcPr>
            <w:tcW w:w="1269" w:type="dxa"/>
            <w:vMerge/>
            <w:tcBorders>
              <w:left w:val="nil"/>
              <w:right w:val="single" w:sz="4" w:space="0" w:color="auto"/>
            </w:tcBorders>
          </w:tcPr>
          <w:p w14:paraId="46C7416A"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p>
        </w:tc>
        <w:tc>
          <w:tcPr>
            <w:tcW w:w="1620" w:type="dxa"/>
            <w:tcBorders>
              <w:top w:val="single" w:sz="4" w:space="0" w:color="auto"/>
              <w:left w:val="single" w:sz="4" w:space="0" w:color="auto"/>
              <w:right w:val="single" w:sz="4" w:space="0" w:color="auto"/>
            </w:tcBorders>
          </w:tcPr>
          <w:p w14:paraId="652559F2"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 xml:space="preserve">Gradation </w:t>
            </w:r>
          </w:p>
          <w:p w14:paraId="64F87BF8"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and</w:t>
            </w:r>
          </w:p>
          <w:p w14:paraId="2BB8B7E1"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Asphalt</w:t>
            </w:r>
          </w:p>
          <w:p w14:paraId="687303F5"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Cement Content</w:t>
            </w:r>
          </w:p>
        </w:tc>
        <w:tc>
          <w:tcPr>
            <w:tcW w:w="1710" w:type="dxa"/>
            <w:tcBorders>
              <w:top w:val="single" w:sz="4" w:space="0" w:color="auto"/>
              <w:left w:val="single" w:sz="4" w:space="0" w:color="auto"/>
              <w:right w:val="single" w:sz="4" w:space="0" w:color="auto"/>
            </w:tcBorders>
            <w:vAlign w:val="center"/>
          </w:tcPr>
          <w:p w14:paraId="1F6BCA50"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Effective</w:t>
            </w:r>
          </w:p>
          <w:p w14:paraId="053D1FA8"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Voids</w:t>
            </w:r>
          </w:p>
        </w:tc>
        <w:tc>
          <w:tcPr>
            <w:tcW w:w="1925" w:type="dxa"/>
            <w:tcBorders>
              <w:top w:val="single" w:sz="4" w:space="0" w:color="auto"/>
              <w:left w:val="single" w:sz="4" w:space="0" w:color="auto"/>
              <w:right w:val="single" w:sz="4" w:space="0" w:color="auto"/>
            </w:tcBorders>
            <w:vAlign w:val="center"/>
          </w:tcPr>
          <w:p w14:paraId="14F4132D"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Compaction</w:t>
            </w:r>
          </w:p>
        </w:tc>
      </w:tr>
      <w:tr w:rsidR="00932A6B" w:rsidRPr="00D11E41" w14:paraId="39075C2A" w14:textId="77777777" w:rsidTr="00422E7D">
        <w:trPr>
          <w:jc w:val="center"/>
        </w:trPr>
        <w:tc>
          <w:tcPr>
            <w:tcW w:w="1521" w:type="dxa"/>
            <w:tcBorders>
              <w:left w:val="single" w:sz="4" w:space="0" w:color="auto"/>
              <w:bottom w:val="single" w:sz="4" w:space="0" w:color="auto"/>
              <w:right w:val="single" w:sz="4" w:space="0" w:color="auto"/>
            </w:tcBorders>
          </w:tcPr>
          <w:p w14:paraId="27C33BC8"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2.1 -   3.0</w:t>
            </w:r>
          </w:p>
        </w:tc>
        <w:tc>
          <w:tcPr>
            <w:tcW w:w="1314" w:type="dxa"/>
            <w:tcBorders>
              <w:left w:val="single" w:sz="4" w:space="0" w:color="auto"/>
              <w:bottom w:val="single" w:sz="4" w:space="0" w:color="auto"/>
              <w:right w:val="double" w:sz="4" w:space="0" w:color="auto"/>
            </w:tcBorders>
          </w:tcPr>
          <w:p w14:paraId="07D93104"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- 0.10</w:t>
            </w:r>
          </w:p>
        </w:tc>
        <w:tc>
          <w:tcPr>
            <w:tcW w:w="1269" w:type="dxa"/>
            <w:tcBorders>
              <w:top w:val="single" w:sz="4" w:space="0" w:color="auto"/>
              <w:left w:val="nil"/>
              <w:bottom w:val="single" w:sz="4" w:space="0" w:color="auto"/>
              <w:right w:val="single" w:sz="4" w:space="0" w:color="auto"/>
            </w:tcBorders>
          </w:tcPr>
          <w:p w14:paraId="323A1343"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100</w:t>
            </w:r>
          </w:p>
        </w:tc>
        <w:tc>
          <w:tcPr>
            <w:tcW w:w="1620" w:type="dxa"/>
            <w:tcBorders>
              <w:top w:val="single" w:sz="4" w:space="0" w:color="auto"/>
              <w:left w:val="single" w:sz="4" w:space="0" w:color="auto"/>
              <w:bottom w:val="single" w:sz="4" w:space="0" w:color="auto"/>
              <w:right w:val="single" w:sz="4" w:space="0" w:color="auto"/>
            </w:tcBorders>
          </w:tcPr>
          <w:p w14:paraId="7901BCA4" w14:textId="0B09D519" w:rsidR="00932A6B" w:rsidRPr="008871B8" w:rsidRDefault="00A24EA5" w:rsidP="00A24EA5">
            <w:pPr>
              <w:tabs>
                <w:tab w:val="left" w:pos="720"/>
                <w:tab w:val="left" w:pos="1267"/>
                <w:tab w:val="left" w:pos="1886"/>
                <w:tab w:val="left" w:pos="2434"/>
                <w:tab w:val="left" w:pos="2880"/>
              </w:tabs>
              <w:spacing w:before="4" w:after="4"/>
              <w:ind w:left="0" w:right="-114" w:hanging="2"/>
              <w:jc w:val="center"/>
              <w:rPr>
                <w:color w:val="000000" w:themeColor="text1"/>
              </w:rPr>
            </w:pPr>
            <w:r w:rsidRPr="008871B8">
              <w:rPr>
                <w:color w:val="000000" w:themeColor="text1"/>
              </w:rPr>
              <w:t>0</w:t>
            </w:r>
            <w:r w:rsidR="00932A6B" w:rsidRPr="008871B8">
              <w:rPr>
                <w:color w:val="000000" w:themeColor="text1"/>
              </w:rPr>
              <w:t>.00</w:t>
            </w:r>
          </w:p>
        </w:tc>
        <w:tc>
          <w:tcPr>
            <w:tcW w:w="1710" w:type="dxa"/>
            <w:tcBorders>
              <w:top w:val="single" w:sz="4" w:space="0" w:color="auto"/>
              <w:left w:val="single" w:sz="4" w:space="0" w:color="auto"/>
              <w:bottom w:val="single" w:sz="4" w:space="0" w:color="auto"/>
              <w:right w:val="single" w:sz="4" w:space="0" w:color="auto"/>
            </w:tcBorders>
          </w:tcPr>
          <w:p w14:paraId="52AECE79" w14:textId="0F2E9654" w:rsidR="00932A6B" w:rsidRPr="008871B8" w:rsidRDefault="00932A6B" w:rsidP="00A24EA5">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xml:space="preserve">+ </w:t>
            </w:r>
            <w:r w:rsidR="008871B8" w:rsidRPr="008871B8">
              <w:rPr>
                <w:color w:val="000000" w:themeColor="text1"/>
              </w:rPr>
              <w:t>2</w:t>
            </w:r>
            <w:r w:rsidRPr="008871B8">
              <w:rPr>
                <w:color w:val="000000" w:themeColor="text1"/>
              </w:rPr>
              <w:t>.00</w:t>
            </w:r>
          </w:p>
        </w:tc>
        <w:tc>
          <w:tcPr>
            <w:tcW w:w="1925" w:type="dxa"/>
            <w:tcBorders>
              <w:top w:val="single" w:sz="4" w:space="0" w:color="auto"/>
              <w:left w:val="single" w:sz="4" w:space="0" w:color="auto"/>
              <w:bottom w:val="single" w:sz="4" w:space="0" w:color="auto"/>
              <w:right w:val="single" w:sz="4" w:space="0" w:color="auto"/>
            </w:tcBorders>
          </w:tcPr>
          <w:p w14:paraId="1733CB35" w14:textId="6E0BB2A2" w:rsidR="00932A6B" w:rsidRPr="008871B8" w:rsidRDefault="00A24EA5" w:rsidP="00A24EA5">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xml:space="preserve">+ </w:t>
            </w:r>
            <w:r w:rsidR="008871B8" w:rsidRPr="008871B8">
              <w:rPr>
                <w:color w:val="000000" w:themeColor="text1"/>
              </w:rPr>
              <w:t>2</w:t>
            </w:r>
            <w:r w:rsidR="00932A6B" w:rsidRPr="008871B8">
              <w:rPr>
                <w:color w:val="000000" w:themeColor="text1"/>
              </w:rPr>
              <w:t>.00</w:t>
            </w:r>
          </w:p>
        </w:tc>
      </w:tr>
      <w:tr w:rsidR="00932A6B" w:rsidRPr="00D11E41" w14:paraId="02A2D784"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6A677BAA"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3.1 -   4.0</w:t>
            </w:r>
          </w:p>
        </w:tc>
        <w:tc>
          <w:tcPr>
            <w:tcW w:w="1314" w:type="dxa"/>
            <w:tcBorders>
              <w:top w:val="single" w:sz="4" w:space="0" w:color="auto"/>
              <w:left w:val="single" w:sz="4" w:space="0" w:color="auto"/>
              <w:bottom w:val="single" w:sz="4" w:space="0" w:color="auto"/>
              <w:right w:val="double" w:sz="4" w:space="0" w:color="auto"/>
            </w:tcBorders>
          </w:tcPr>
          <w:p w14:paraId="1F0022BE"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- 0.20</w:t>
            </w:r>
          </w:p>
        </w:tc>
        <w:tc>
          <w:tcPr>
            <w:tcW w:w="1269" w:type="dxa"/>
            <w:tcBorders>
              <w:top w:val="single" w:sz="4" w:space="0" w:color="auto"/>
              <w:left w:val="nil"/>
              <w:bottom w:val="single" w:sz="4" w:space="0" w:color="auto"/>
              <w:right w:val="single" w:sz="4" w:space="0" w:color="auto"/>
            </w:tcBorders>
          </w:tcPr>
          <w:p w14:paraId="6341A1C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95 - 99</w:t>
            </w:r>
          </w:p>
        </w:tc>
        <w:tc>
          <w:tcPr>
            <w:tcW w:w="1620" w:type="dxa"/>
            <w:tcBorders>
              <w:top w:val="single" w:sz="4" w:space="0" w:color="auto"/>
              <w:left w:val="single" w:sz="4" w:space="0" w:color="auto"/>
              <w:bottom w:val="single" w:sz="4" w:space="0" w:color="auto"/>
              <w:right w:val="single" w:sz="4" w:space="0" w:color="auto"/>
            </w:tcBorders>
          </w:tcPr>
          <w:p w14:paraId="67E7FF18" w14:textId="374EDA26" w:rsidR="00932A6B" w:rsidRPr="008871B8" w:rsidRDefault="00932A6B" w:rsidP="00A24EA5">
            <w:pPr>
              <w:tabs>
                <w:tab w:val="left" w:pos="720"/>
                <w:tab w:val="left" w:pos="1267"/>
                <w:tab w:val="left" w:pos="1886"/>
                <w:tab w:val="left" w:pos="2434"/>
                <w:tab w:val="left" w:pos="2880"/>
              </w:tabs>
              <w:spacing w:before="4" w:after="4"/>
              <w:ind w:left="0" w:right="-114" w:hanging="2"/>
              <w:jc w:val="center"/>
              <w:rPr>
                <w:color w:val="000000" w:themeColor="text1"/>
              </w:rPr>
            </w:pPr>
            <w:r w:rsidRPr="008871B8">
              <w:rPr>
                <w:color w:val="000000" w:themeColor="text1"/>
              </w:rPr>
              <w:t>0.00</w:t>
            </w:r>
          </w:p>
        </w:tc>
        <w:tc>
          <w:tcPr>
            <w:tcW w:w="1710" w:type="dxa"/>
            <w:tcBorders>
              <w:top w:val="single" w:sz="4" w:space="0" w:color="auto"/>
              <w:left w:val="single" w:sz="4" w:space="0" w:color="auto"/>
              <w:bottom w:val="single" w:sz="4" w:space="0" w:color="auto"/>
              <w:right w:val="single" w:sz="4" w:space="0" w:color="auto"/>
            </w:tcBorders>
          </w:tcPr>
          <w:p w14:paraId="4A323793" w14:textId="31373975" w:rsidR="00932A6B" w:rsidRPr="008871B8" w:rsidRDefault="00932A6B" w:rsidP="00A24EA5">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xml:space="preserve">+ </w:t>
            </w:r>
            <w:r w:rsidR="008871B8" w:rsidRPr="008871B8">
              <w:rPr>
                <w:color w:val="000000" w:themeColor="text1"/>
              </w:rPr>
              <w:t>0.50</w:t>
            </w:r>
          </w:p>
        </w:tc>
        <w:tc>
          <w:tcPr>
            <w:tcW w:w="1925" w:type="dxa"/>
            <w:tcBorders>
              <w:top w:val="single" w:sz="4" w:space="0" w:color="auto"/>
              <w:left w:val="single" w:sz="4" w:space="0" w:color="auto"/>
              <w:bottom w:val="single" w:sz="4" w:space="0" w:color="auto"/>
              <w:right w:val="single" w:sz="4" w:space="0" w:color="auto"/>
            </w:tcBorders>
          </w:tcPr>
          <w:p w14:paraId="038AE5E9" w14:textId="53413926" w:rsidR="00932A6B" w:rsidRPr="008871B8" w:rsidRDefault="00932A6B" w:rsidP="00A24EA5">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xml:space="preserve">+ </w:t>
            </w:r>
            <w:r w:rsidR="008871B8" w:rsidRPr="008871B8">
              <w:rPr>
                <w:color w:val="000000" w:themeColor="text1"/>
              </w:rPr>
              <w:t>0</w:t>
            </w:r>
            <w:r w:rsidR="00A24EA5" w:rsidRPr="008871B8">
              <w:rPr>
                <w:color w:val="000000" w:themeColor="text1"/>
              </w:rPr>
              <w:t>.</w:t>
            </w:r>
            <w:r w:rsidR="008871B8" w:rsidRPr="008871B8">
              <w:rPr>
                <w:color w:val="000000" w:themeColor="text1"/>
              </w:rPr>
              <w:t>5</w:t>
            </w:r>
            <w:r w:rsidRPr="008871B8">
              <w:rPr>
                <w:color w:val="000000" w:themeColor="text1"/>
              </w:rPr>
              <w:t>0</w:t>
            </w:r>
          </w:p>
        </w:tc>
      </w:tr>
      <w:tr w:rsidR="00932A6B" w:rsidRPr="00D11E41" w14:paraId="22BFF9E6"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C329B73"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4.1 -   5.0</w:t>
            </w:r>
          </w:p>
        </w:tc>
        <w:tc>
          <w:tcPr>
            <w:tcW w:w="1314" w:type="dxa"/>
            <w:tcBorders>
              <w:top w:val="single" w:sz="4" w:space="0" w:color="auto"/>
              <w:left w:val="single" w:sz="4" w:space="0" w:color="auto"/>
              <w:bottom w:val="single" w:sz="4" w:space="0" w:color="auto"/>
              <w:right w:val="double" w:sz="4" w:space="0" w:color="auto"/>
            </w:tcBorders>
          </w:tcPr>
          <w:p w14:paraId="7C8262F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- 0.30</w:t>
            </w:r>
          </w:p>
        </w:tc>
        <w:tc>
          <w:tcPr>
            <w:tcW w:w="1269" w:type="dxa"/>
            <w:tcBorders>
              <w:top w:val="single" w:sz="4" w:space="0" w:color="auto"/>
              <w:left w:val="nil"/>
              <w:bottom w:val="single" w:sz="4" w:space="0" w:color="auto"/>
              <w:right w:val="single" w:sz="4" w:space="0" w:color="auto"/>
            </w:tcBorders>
          </w:tcPr>
          <w:p w14:paraId="311BACE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90 - 94</w:t>
            </w:r>
          </w:p>
        </w:tc>
        <w:tc>
          <w:tcPr>
            <w:tcW w:w="1620" w:type="dxa"/>
            <w:tcBorders>
              <w:top w:val="single" w:sz="4" w:space="0" w:color="auto"/>
              <w:left w:val="single" w:sz="4" w:space="0" w:color="auto"/>
              <w:bottom w:val="single" w:sz="4" w:space="0" w:color="auto"/>
              <w:right w:val="single" w:sz="4" w:space="0" w:color="auto"/>
            </w:tcBorders>
          </w:tcPr>
          <w:p w14:paraId="0DC591B6" w14:textId="7C92C6C6" w:rsidR="00932A6B" w:rsidRPr="008871B8" w:rsidRDefault="00932A6B" w:rsidP="00A24EA5">
            <w:pPr>
              <w:tabs>
                <w:tab w:val="left" w:pos="720"/>
                <w:tab w:val="left" w:pos="1267"/>
                <w:tab w:val="left" w:pos="1886"/>
                <w:tab w:val="left" w:pos="2434"/>
                <w:tab w:val="left" w:pos="2880"/>
              </w:tabs>
              <w:spacing w:before="4" w:after="4"/>
              <w:ind w:left="0" w:right="-114" w:hanging="2"/>
              <w:jc w:val="center"/>
              <w:rPr>
                <w:color w:val="000000" w:themeColor="text1"/>
              </w:rPr>
            </w:pPr>
            <w:r w:rsidRPr="008871B8">
              <w:rPr>
                <w:color w:val="000000" w:themeColor="text1"/>
              </w:rPr>
              <w:t>0.00</w:t>
            </w:r>
          </w:p>
        </w:tc>
        <w:tc>
          <w:tcPr>
            <w:tcW w:w="1710" w:type="dxa"/>
            <w:tcBorders>
              <w:top w:val="single" w:sz="4" w:space="0" w:color="auto"/>
              <w:left w:val="single" w:sz="4" w:space="0" w:color="auto"/>
              <w:bottom w:val="single" w:sz="4" w:space="0" w:color="auto"/>
              <w:right w:val="single" w:sz="4" w:space="0" w:color="auto"/>
            </w:tcBorders>
          </w:tcPr>
          <w:p w14:paraId="6F739A87" w14:textId="66DE4EF4" w:rsidR="00932A6B" w:rsidRPr="008871B8" w:rsidRDefault="008871B8" w:rsidP="00A24EA5">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xml:space="preserve">  0.00</w:t>
            </w:r>
          </w:p>
        </w:tc>
        <w:tc>
          <w:tcPr>
            <w:tcW w:w="1925" w:type="dxa"/>
            <w:tcBorders>
              <w:top w:val="single" w:sz="4" w:space="0" w:color="auto"/>
              <w:left w:val="single" w:sz="4" w:space="0" w:color="auto"/>
              <w:bottom w:val="single" w:sz="4" w:space="0" w:color="auto"/>
              <w:right w:val="single" w:sz="4" w:space="0" w:color="auto"/>
            </w:tcBorders>
          </w:tcPr>
          <w:p w14:paraId="40FC1BB6" w14:textId="5AD01CDB" w:rsidR="00932A6B" w:rsidRPr="008871B8" w:rsidRDefault="008871B8" w:rsidP="00A24EA5">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xml:space="preserve">   0.00</w:t>
            </w:r>
          </w:p>
        </w:tc>
      </w:tr>
      <w:tr w:rsidR="00A24EA5" w:rsidRPr="00D11E41" w14:paraId="74DD0146"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9E2ABCB" w14:textId="77777777" w:rsidR="00A24EA5" w:rsidRPr="00D11E41" w:rsidRDefault="00A24EA5" w:rsidP="00932A6B">
            <w:pPr>
              <w:tabs>
                <w:tab w:val="left" w:pos="720"/>
                <w:tab w:val="left" w:pos="1267"/>
                <w:tab w:val="left" w:pos="1886"/>
                <w:tab w:val="left" w:pos="2434"/>
                <w:tab w:val="left" w:pos="2880"/>
              </w:tabs>
              <w:spacing w:before="4" w:after="4"/>
              <w:ind w:left="0" w:right="-90" w:hanging="2"/>
              <w:jc w:val="center"/>
            </w:pPr>
            <w:r w:rsidRPr="00D11E41">
              <w:t xml:space="preserve">  5.1 -   6.0</w:t>
            </w:r>
          </w:p>
        </w:tc>
        <w:tc>
          <w:tcPr>
            <w:tcW w:w="1314" w:type="dxa"/>
            <w:tcBorders>
              <w:top w:val="single" w:sz="4" w:space="0" w:color="auto"/>
              <w:left w:val="single" w:sz="4" w:space="0" w:color="auto"/>
              <w:bottom w:val="single" w:sz="4" w:space="0" w:color="auto"/>
              <w:right w:val="double" w:sz="4" w:space="0" w:color="auto"/>
            </w:tcBorders>
          </w:tcPr>
          <w:p w14:paraId="47E57046" w14:textId="77777777" w:rsidR="00A24EA5" w:rsidRPr="00D11E41" w:rsidRDefault="00A24EA5" w:rsidP="00932A6B">
            <w:pPr>
              <w:tabs>
                <w:tab w:val="left" w:pos="720"/>
                <w:tab w:val="left" w:pos="1267"/>
                <w:tab w:val="left" w:pos="1886"/>
                <w:tab w:val="left" w:pos="2434"/>
                <w:tab w:val="left" w:pos="2880"/>
              </w:tabs>
              <w:spacing w:before="4" w:after="4"/>
              <w:ind w:left="0" w:right="-126" w:hanging="2"/>
              <w:jc w:val="center"/>
            </w:pPr>
            <w:r w:rsidRPr="00D11E41">
              <w:t>- 0.40</w:t>
            </w:r>
          </w:p>
        </w:tc>
        <w:tc>
          <w:tcPr>
            <w:tcW w:w="1269" w:type="dxa"/>
            <w:tcBorders>
              <w:top w:val="single" w:sz="4" w:space="0" w:color="auto"/>
              <w:left w:val="nil"/>
              <w:bottom w:val="single" w:sz="4" w:space="0" w:color="auto"/>
              <w:right w:val="single" w:sz="4" w:space="0" w:color="auto"/>
            </w:tcBorders>
          </w:tcPr>
          <w:p w14:paraId="48110BFD" w14:textId="77777777" w:rsidR="00A24EA5" w:rsidRPr="00D11E41" w:rsidRDefault="00A24EA5" w:rsidP="00932A6B">
            <w:pPr>
              <w:tabs>
                <w:tab w:val="left" w:pos="720"/>
                <w:tab w:val="left" w:pos="1267"/>
                <w:tab w:val="left" w:pos="1886"/>
                <w:tab w:val="left" w:pos="2434"/>
                <w:tab w:val="left" w:pos="2880"/>
              </w:tabs>
              <w:spacing w:before="4" w:after="4"/>
              <w:ind w:left="0" w:right="-72" w:hanging="2"/>
              <w:jc w:val="center"/>
            </w:pPr>
            <w:r w:rsidRPr="00D11E41">
              <w:t>85 - 89</w:t>
            </w:r>
          </w:p>
        </w:tc>
        <w:tc>
          <w:tcPr>
            <w:tcW w:w="1620" w:type="dxa"/>
            <w:tcBorders>
              <w:top w:val="single" w:sz="4" w:space="0" w:color="auto"/>
              <w:left w:val="single" w:sz="4" w:space="0" w:color="auto"/>
              <w:bottom w:val="single" w:sz="4" w:space="0" w:color="auto"/>
              <w:right w:val="single" w:sz="4" w:space="0" w:color="auto"/>
            </w:tcBorders>
          </w:tcPr>
          <w:p w14:paraId="5105CB97" w14:textId="7D1989E2" w:rsidR="00A24EA5" w:rsidRPr="008871B8" w:rsidRDefault="00A24EA5" w:rsidP="00A24EA5">
            <w:pPr>
              <w:tabs>
                <w:tab w:val="left" w:pos="720"/>
                <w:tab w:val="left" w:pos="1267"/>
                <w:tab w:val="left" w:pos="1886"/>
                <w:tab w:val="left" w:pos="2434"/>
                <w:tab w:val="left" w:pos="2880"/>
              </w:tabs>
              <w:spacing w:before="4" w:after="4"/>
              <w:ind w:left="0" w:right="-114" w:hanging="2"/>
              <w:jc w:val="center"/>
              <w:rPr>
                <w:color w:val="000000" w:themeColor="text1"/>
              </w:rPr>
            </w:pPr>
            <w:r w:rsidRPr="008871B8">
              <w:rPr>
                <w:color w:val="000000" w:themeColor="text1"/>
              </w:rPr>
              <w:t>0.00</w:t>
            </w:r>
          </w:p>
        </w:tc>
        <w:tc>
          <w:tcPr>
            <w:tcW w:w="1710" w:type="dxa"/>
            <w:tcBorders>
              <w:top w:val="single" w:sz="4" w:space="0" w:color="auto"/>
              <w:left w:val="single" w:sz="4" w:space="0" w:color="auto"/>
              <w:bottom w:val="single" w:sz="4" w:space="0" w:color="auto"/>
              <w:right w:val="single" w:sz="4" w:space="0" w:color="auto"/>
            </w:tcBorders>
          </w:tcPr>
          <w:p w14:paraId="66604229" w14:textId="132B0771" w:rsidR="00A24EA5" w:rsidRPr="008871B8" w:rsidRDefault="008871B8" w:rsidP="00A24EA5">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w:t>
            </w:r>
            <w:r w:rsidR="00EB190A" w:rsidRPr="008871B8">
              <w:rPr>
                <w:color w:val="000000" w:themeColor="text1"/>
              </w:rPr>
              <w:t xml:space="preserve"> 0.</w:t>
            </w:r>
            <w:r w:rsidRPr="008871B8">
              <w:rPr>
                <w:color w:val="000000" w:themeColor="text1"/>
              </w:rPr>
              <w:t>25</w:t>
            </w:r>
          </w:p>
        </w:tc>
        <w:tc>
          <w:tcPr>
            <w:tcW w:w="1925" w:type="dxa"/>
            <w:tcBorders>
              <w:top w:val="single" w:sz="4" w:space="0" w:color="auto"/>
              <w:left w:val="single" w:sz="4" w:space="0" w:color="auto"/>
              <w:bottom w:val="single" w:sz="4" w:space="0" w:color="auto"/>
              <w:right w:val="single" w:sz="4" w:space="0" w:color="auto"/>
            </w:tcBorders>
          </w:tcPr>
          <w:p w14:paraId="15D704BA" w14:textId="508E4949" w:rsidR="00A24EA5" w:rsidRPr="008871B8" w:rsidRDefault="008871B8" w:rsidP="00A24EA5">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- 0.25</w:t>
            </w:r>
          </w:p>
        </w:tc>
      </w:tr>
      <w:tr w:rsidR="00A24EA5" w:rsidRPr="00D11E41" w14:paraId="4BF37509"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5D86D2FD" w14:textId="77777777" w:rsidR="00A24EA5" w:rsidRPr="00D11E41" w:rsidRDefault="00A24EA5" w:rsidP="00932A6B">
            <w:pPr>
              <w:tabs>
                <w:tab w:val="left" w:pos="720"/>
                <w:tab w:val="left" w:pos="1267"/>
                <w:tab w:val="left" w:pos="1886"/>
                <w:tab w:val="left" w:pos="2434"/>
                <w:tab w:val="left" w:pos="2880"/>
              </w:tabs>
              <w:spacing w:before="4" w:after="4"/>
              <w:ind w:left="0" w:right="-90" w:hanging="2"/>
              <w:jc w:val="center"/>
            </w:pPr>
            <w:r w:rsidRPr="00D11E41">
              <w:t xml:space="preserve">  6.1 -   7.0</w:t>
            </w:r>
          </w:p>
        </w:tc>
        <w:tc>
          <w:tcPr>
            <w:tcW w:w="1314" w:type="dxa"/>
            <w:tcBorders>
              <w:top w:val="single" w:sz="4" w:space="0" w:color="auto"/>
              <w:left w:val="single" w:sz="4" w:space="0" w:color="auto"/>
              <w:bottom w:val="single" w:sz="4" w:space="0" w:color="auto"/>
              <w:right w:val="double" w:sz="4" w:space="0" w:color="auto"/>
            </w:tcBorders>
          </w:tcPr>
          <w:p w14:paraId="185917CB" w14:textId="77777777" w:rsidR="00A24EA5" w:rsidRPr="00D11E41" w:rsidRDefault="00A24EA5" w:rsidP="00932A6B">
            <w:pPr>
              <w:tabs>
                <w:tab w:val="left" w:pos="720"/>
                <w:tab w:val="left" w:pos="1267"/>
                <w:tab w:val="left" w:pos="1886"/>
                <w:tab w:val="left" w:pos="2434"/>
                <w:tab w:val="left" w:pos="2880"/>
              </w:tabs>
              <w:spacing w:before="4" w:after="4"/>
              <w:ind w:left="0" w:right="-126" w:hanging="2"/>
              <w:jc w:val="center"/>
            </w:pPr>
            <w:r w:rsidRPr="00D11E41">
              <w:t>- 0.50</w:t>
            </w:r>
          </w:p>
        </w:tc>
        <w:tc>
          <w:tcPr>
            <w:tcW w:w="1269" w:type="dxa"/>
            <w:tcBorders>
              <w:top w:val="single" w:sz="4" w:space="0" w:color="auto"/>
              <w:left w:val="nil"/>
              <w:bottom w:val="single" w:sz="4" w:space="0" w:color="auto"/>
              <w:right w:val="single" w:sz="4" w:space="0" w:color="auto"/>
            </w:tcBorders>
          </w:tcPr>
          <w:p w14:paraId="2CF27F18" w14:textId="77777777" w:rsidR="00A24EA5" w:rsidRPr="00D11E41" w:rsidRDefault="00A24EA5" w:rsidP="00932A6B">
            <w:pPr>
              <w:tabs>
                <w:tab w:val="left" w:pos="720"/>
                <w:tab w:val="left" w:pos="1267"/>
                <w:tab w:val="left" w:pos="1886"/>
                <w:tab w:val="left" w:pos="2434"/>
                <w:tab w:val="left" w:pos="2880"/>
              </w:tabs>
              <w:spacing w:before="4" w:after="4"/>
              <w:ind w:left="0" w:right="-72" w:hanging="2"/>
              <w:jc w:val="center"/>
            </w:pPr>
            <w:r w:rsidRPr="00D11E41">
              <w:t>80 - 84</w:t>
            </w:r>
          </w:p>
        </w:tc>
        <w:tc>
          <w:tcPr>
            <w:tcW w:w="1620" w:type="dxa"/>
            <w:tcBorders>
              <w:top w:val="single" w:sz="4" w:space="0" w:color="auto"/>
              <w:left w:val="single" w:sz="4" w:space="0" w:color="auto"/>
              <w:bottom w:val="single" w:sz="4" w:space="0" w:color="auto"/>
              <w:right w:val="single" w:sz="4" w:space="0" w:color="auto"/>
            </w:tcBorders>
          </w:tcPr>
          <w:p w14:paraId="6E0285F8" w14:textId="087A35D4" w:rsidR="00A24EA5" w:rsidRPr="008871B8" w:rsidRDefault="008871B8" w:rsidP="00A24EA5">
            <w:pPr>
              <w:tabs>
                <w:tab w:val="left" w:pos="720"/>
                <w:tab w:val="left" w:pos="1267"/>
                <w:tab w:val="left" w:pos="1886"/>
                <w:tab w:val="left" w:pos="2434"/>
                <w:tab w:val="left" w:pos="2880"/>
              </w:tabs>
              <w:spacing w:before="4" w:after="4"/>
              <w:ind w:left="0" w:right="-114" w:hanging="2"/>
              <w:jc w:val="center"/>
              <w:rPr>
                <w:color w:val="000000" w:themeColor="text1"/>
              </w:rPr>
            </w:pPr>
            <w:r w:rsidRPr="008871B8">
              <w:rPr>
                <w:color w:val="000000" w:themeColor="text1"/>
              </w:rPr>
              <w:t>- 0.25</w:t>
            </w:r>
          </w:p>
        </w:tc>
        <w:tc>
          <w:tcPr>
            <w:tcW w:w="1710" w:type="dxa"/>
            <w:tcBorders>
              <w:top w:val="single" w:sz="4" w:space="0" w:color="auto"/>
              <w:left w:val="single" w:sz="4" w:space="0" w:color="auto"/>
              <w:bottom w:val="single" w:sz="4" w:space="0" w:color="auto"/>
              <w:right w:val="single" w:sz="4" w:space="0" w:color="auto"/>
            </w:tcBorders>
          </w:tcPr>
          <w:p w14:paraId="71DA7B85" w14:textId="0E9A2D37" w:rsidR="00A24EA5" w:rsidRPr="008871B8" w:rsidRDefault="008871B8" w:rsidP="00A24EA5">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- 0.50</w:t>
            </w:r>
          </w:p>
        </w:tc>
        <w:tc>
          <w:tcPr>
            <w:tcW w:w="1925" w:type="dxa"/>
            <w:tcBorders>
              <w:top w:val="single" w:sz="4" w:space="0" w:color="auto"/>
              <w:left w:val="single" w:sz="4" w:space="0" w:color="auto"/>
              <w:bottom w:val="single" w:sz="4" w:space="0" w:color="auto"/>
              <w:right w:val="single" w:sz="4" w:space="0" w:color="auto"/>
            </w:tcBorders>
          </w:tcPr>
          <w:p w14:paraId="65C1840B" w14:textId="0DDFDA9A" w:rsidR="00A24EA5" w:rsidRPr="008871B8" w:rsidRDefault="008871B8" w:rsidP="00A24EA5">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- 0.50</w:t>
            </w:r>
          </w:p>
        </w:tc>
      </w:tr>
      <w:tr w:rsidR="00A24EA5" w:rsidRPr="00D11E41" w14:paraId="17A84679"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55DDA858" w14:textId="77777777" w:rsidR="00A24EA5" w:rsidRPr="00D11E41" w:rsidRDefault="00A24EA5" w:rsidP="00932A6B">
            <w:pPr>
              <w:tabs>
                <w:tab w:val="left" w:pos="720"/>
                <w:tab w:val="left" w:pos="1267"/>
                <w:tab w:val="left" w:pos="1886"/>
                <w:tab w:val="left" w:pos="2434"/>
                <w:tab w:val="left" w:pos="2880"/>
              </w:tabs>
              <w:spacing w:before="4" w:after="4"/>
              <w:ind w:left="0" w:right="-90" w:hanging="2"/>
              <w:jc w:val="center"/>
            </w:pPr>
            <w:r w:rsidRPr="00D11E41">
              <w:t xml:space="preserve">  7.1 -   8.0</w:t>
            </w:r>
          </w:p>
        </w:tc>
        <w:tc>
          <w:tcPr>
            <w:tcW w:w="1314" w:type="dxa"/>
            <w:tcBorders>
              <w:top w:val="single" w:sz="4" w:space="0" w:color="auto"/>
              <w:left w:val="single" w:sz="4" w:space="0" w:color="auto"/>
              <w:bottom w:val="single" w:sz="4" w:space="0" w:color="auto"/>
              <w:right w:val="double" w:sz="4" w:space="0" w:color="auto"/>
            </w:tcBorders>
          </w:tcPr>
          <w:p w14:paraId="33901C26" w14:textId="77777777" w:rsidR="00A24EA5" w:rsidRPr="00D11E41" w:rsidRDefault="00A24EA5" w:rsidP="00932A6B">
            <w:pPr>
              <w:tabs>
                <w:tab w:val="left" w:pos="720"/>
                <w:tab w:val="left" w:pos="1267"/>
                <w:tab w:val="left" w:pos="1886"/>
                <w:tab w:val="left" w:pos="2434"/>
                <w:tab w:val="left" w:pos="2880"/>
              </w:tabs>
              <w:spacing w:before="4" w:after="4"/>
              <w:ind w:left="0" w:right="-126" w:hanging="2"/>
              <w:jc w:val="center"/>
            </w:pPr>
            <w:r w:rsidRPr="00D11E41">
              <w:t>- 0.60</w:t>
            </w:r>
          </w:p>
        </w:tc>
        <w:tc>
          <w:tcPr>
            <w:tcW w:w="1269" w:type="dxa"/>
            <w:tcBorders>
              <w:top w:val="single" w:sz="4" w:space="0" w:color="auto"/>
              <w:left w:val="nil"/>
              <w:bottom w:val="single" w:sz="4" w:space="0" w:color="auto"/>
              <w:right w:val="single" w:sz="4" w:space="0" w:color="auto"/>
            </w:tcBorders>
          </w:tcPr>
          <w:p w14:paraId="3A94B206" w14:textId="77777777" w:rsidR="00A24EA5" w:rsidRPr="00D11E41" w:rsidRDefault="00A24EA5" w:rsidP="00932A6B">
            <w:pPr>
              <w:tabs>
                <w:tab w:val="left" w:pos="720"/>
                <w:tab w:val="left" w:pos="1267"/>
                <w:tab w:val="left" w:pos="1886"/>
                <w:tab w:val="left" w:pos="2434"/>
                <w:tab w:val="left" w:pos="2880"/>
              </w:tabs>
              <w:spacing w:before="4" w:after="4"/>
              <w:ind w:left="0" w:right="-72" w:hanging="2"/>
              <w:jc w:val="center"/>
            </w:pPr>
            <w:r w:rsidRPr="00D11E41">
              <w:t>75 - 79</w:t>
            </w:r>
          </w:p>
        </w:tc>
        <w:tc>
          <w:tcPr>
            <w:tcW w:w="1620" w:type="dxa"/>
            <w:tcBorders>
              <w:top w:val="single" w:sz="4" w:space="0" w:color="auto"/>
              <w:left w:val="single" w:sz="4" w:space="0" w:color="auto"/>
              <w:bottom w:val="single" w:sz="4" w:space="0" w:color="auto"/>
              <w:right w:val="single" w:sz="4" w:space="0" w:color="auto"/>
            </w:tcBorders>
          </w:tcPr>
          <w:p w14:paraId="757E704F" w14:textId="7DB8A9DE" w:rsidR="00A24EA5" w:rsidRPr="008871B8" w:rsidRDefault="008871B8" w:rsidP="00A24EA5">
            <w:pPr>
              <w:tabs>
                <w:tab w:val="left" w:pos="720"/>
                <w:tab w:val="left" w:pos="1267"/>
                <w:tab w:val="left" w:pos="1886"/>
                <w:tab w:val="left" w:pos="2434"/>
                <w:tab w:val="left" w:pos="2880"/>
              </w:tabs>
              <w:spacing w:before="4" w:after="4"/>
              <w:ind w:left="0" w:right="-114" w:hanging="2"/>
              <w:jc w:val="center"/>
              <w:rPr>
                <w:color w:val="000000" w:themeColor="text1"/>
              </w:rPr>
            </w:pPr>
            <w:r w:rsidRPr="008871B8">
              <w:rPr>
                <w:color w:val="000000" w:themeColor="text1"/>
              </w:rPr>
              <w:t>- 0.50</w:t>
            </w:r>
          </w:p>
        </w:tc>
        <w:tc>
          <w:tcPr>
            <w:tcW w:w="1710" w:type="dxa"/>
            <w:tcBorders>
              <w:top w:val="single" w:sz="4" w:space="0" w:color="auto"/>
              <w:left w:val="single" w:sz="4" w:space="0" w:color="auto"/>
              <w:bottom w:val="single" w:sz="4" w:space="0" w:color="auto"/>
              <w:right w:val="single" w:sz="4" w:space="0" w:color="auto"/>
            </w:tcBorders>
          </w:tcPr>
          <w:p w14:paraId="0EA788A1" w14:textId="6FD653E9" w:rsidR="00A24EA5" w:rsidRPr="008871B8" w:rsidRDefault="008871B8" w:rsidP="00A24EA5">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- 0.75</w:t>
            </w:r>
          </w:p>
        </w:tc>
        <w:tc>
          <w:tcPr>
            <w:tcW w:w="1925" w:type="dxa"/>
            <w:tcBorders>
              <w:top w:val="single" w:sz="4" w:space="0" w:color="auto"/>
              <w:left w:val="single" w:sz="4" w:space="0" w:color="auto"/>
              <w:bottom w:val="single" w:sz="4" w:space="0" w:color="auto"/>
              <w:right w:val="single" w:sz="4" w:space="0" w:color="auto"/>
            </w:tcBorders>
          </w:tcPr>
          <w:p w14:paraId="4C313AC4" w14:textId="5ACA5897" w:rsidR="00A24EA5" w:rsidRPr="008871B8" w:rsidRDefault="008871B8" w:rsidP="00A24EA5">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- 0.75</w:t>
            </w:r>
          </w:p>
        </w:tc>
      </w:tr>
      <w:tr w:rsidR="00932A6B" w:rsidRPr="00D11E41" w14:paraId="1FAA9177"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2DA45E8F"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8.1 -   9.0</w:t>
            </w:r>
          </w:p>
        </w:tc>
        <w:tc>
          <w:tcPr>
            <w:tcW w:w="1314" w:type="dxa"/>
            <w:tcBorders>
              <w:top w:val="single" w:sz="4" w:space="0" w:color="auto"/>
              <w:left w:val="single" w:sz="4" w:space="0" w:color="auto"/>
              <w:bottom w:val="single" w:sz="4" w:space="0" w:color="auto"/>
              <w:right w:val="double" w:sz="4" w:space="0" w:color="auto"/>
            </w:tcBorders>
          </w:tcPr>
          <w:p w14:paraId="15CC5C2F"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- 0.70</w:t>
            </w:r>
          </w:p>
        </w:tc>
        <w:tc>
          <w:tcPr>
            <w:tcW w:w="1269" w:type="dxa"/>
            <w:tcBorders>
              <w:top w:val="single" w:sz="4" w:space="0" w:color="auto"/>
              <w:left w:val="nil"/>
              <w:bottom w:val="single" w:sz="4" w:space="0" w:color="auto"/>
              <w:right w:val="single" w:sz="4" w:space="0" w:color="auto"/>
            </w:tcBorders>
          </w:tcPr>
          <w:p w14:paraId="5BF92E72"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70 - 74</w:t>
            </w:r>
          </w:p>
        </w:tc>
        <w:tc>
          <w:tcPr>
            <w:tcW w:w="1620" w:type="dxa"/>
            <w:tcBorders>
              <w:top w:val="single" w:sz="4" w:space="0" w:color="auto"/>
              <w:left w:val="single" w:sz="4" w:space="0" w:color="auto"/>
              <w:bottom w:val="single" w:sz="4" w:space="0" w:color="auto"/>
              <w:right w:val="single" w:sz="4" w:space="0" w:color="auto"/>
            </w:tcBorders>
          </w:tcPr>
          <w:p w14:paraId="0177AE2C" w14:textId="77777777" w:rsidR="00932A6B" w:rsidRPr="008871B8" w:rsidRDefault="00932A6B" w:rsidP="00932A6B">
            <w:pPr>
              <w:tabs>
                <w:tab w:val="left" w:pos="720"/>
                <w:tab w:val="left" w:pos="1267"/>
                <w:tab w:val="left" w:pos="1886"/>
                <w:tab w:val="left" w:pos="2434"/>
                <w:tab w:val="left" w:pos="2880"/>
              </w:tabs>
              <w:spacing w:before="4" w:after="4"/>
              <w:ind w:left="0" w:right="-114" w:hanging="2"/>
              <w:jc w:val="center"/>
              <w:rPr>
                <w:color w:val="000000" w:themeColor="text1"/>
              </w:rPr>
            </w:pPr>
            <w:r w:rsidRPr="008871B8">
              <w:rPr>
                <w:color w:val="000000" w:themeColor="text1"/>
              </w:rPr>
              <w:t>- 0.75</w:t>
            </w:r>
          </w:p>
        </w:tc>
        <w:tc>
          <w:tcPr>
            <w:tcW w:w="1710" w:type="dxa"/>
            <w:tcBorders>
              <w:top w:val="single" w:sz="4" w:space="0" w:color="auto"/>
              <w:left w:val="single" w:sz="4" w:space="0" w:color="auto"/>
              <w:bottom w:val="single" w:sz="4" w:space="0" w:color="auto"/>
              <w:right w:val="single" w:sz="4" w:space="0" w:color="auto"/>
            </w:tcBorders>
          </w:tcPr>
          <w:p w14:paraId="676190E5" w14:textId="77777777" w:rsidR="00932A6B" w:rsidRPr="008871B8" w:rsidRDefault="00932A6B" w:rsidP="00932A6B">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xml:space="preserve"> - 1.00</w:t>
            </w:r>
          </w:p>
        </w:tc>
        <w:tc>
          <w:tcPr>
            <w:tcW w:w="1925" w:type="dxa"/>
            <w:tcBorders>
              <w:top w:val="single" w:sz="4" w:space="0" w:color="auto"/>
              <w:left w:val="single" w:sz="4" w:space="0" w:color="auto"/>
              <w:bottom w:val="single" w:sz="4" w:space="0" w:color="auto"/>
              <w:right w:val="single" w:sz="4" w:space="0" w:color="auto"/>
            </w:tcBorders>
          </w:tcPr>
          <w:p w14:paraId="250082E7" w14:textId="77777777" w:rsidR="00932A6B" w:rsidRPr="008871B8" w:rsidRDefault="00932A6B" w:rsidP="00932A6B">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xml:space="preserve"> - 1.00</w:t>
            </w:r>
          </w:p>
        </w:tc>
      </w:tr>
      <w:tr w:rsidR="00932A6B" w:rsidRPr="00D11E41" w14:paraId="43F57D67"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6D9B48E3"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lastRenderedPageBreak/>
              <w:t xml:space="preserve">  9.1 - 10.0</w:t>
            </w:r>
          </w:p>
        </w:tc>
        <w:tc>
          <w:tcPr>
            <w:tcW w:w="1314" w:type="dxa"/>
            <w:tcBorders>
              <w:top w:val="single" w:sz="4" w:space="0" w:color="auto"/>
              <w:left w:val="single" w:sz="4" w:space="0" w:color="auto"/>
              <w:bottom w:val="single" w:sz="4" w:space="0" w:color="auto"/>
              <w:right w:val="double" w:sz="4" w:space="0" w:color="auto"/>
            </w:tcBorders>
          </w:tcPr>
          <w:p w14:paraId="79481151"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- 0.80</w:t>
            </w:r>
          </w:p>
        </w:tc>
        <w:tc>
          <w:tcPr>
            <w:tcW w:w="1269" w:type="dxa"/>
            <w:tcBorders>
              <w:top w:val="single" w:sz="4" w:space="0" w:color="auto"/>
              <w:left w:val="nil"/>
              <w:bottom w:val="single" w:sz="4" w:space="0" w:color="auto"/>
              <w:right w:val="single" w:sz="4" w:space="0" w:color="auto"/>
            </w:tcBorders>
          </w:tcPr>
          <w:p w14:paraId="5CCD3D2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65 - 69</w:t>
            </w:r>
          </w:p>
        </w:tc>
        <w:tc>
          <w:tcPr>
            <w:tcW w:w="1620" w:type="dxa"/>
            <w:tcBorders>
              <w:top w:val="single" w:sz="4" w:space="0" w:color="auto"/>
              <w:left w:val="single" w:sz="4" w:space="0" w:color="auto"/>
              <w:bottom w:val="single" w:sz="4" w:space="0" w:color="auto"/>
              <w:right w:val="single" w:sz="4" w:space="0" w:color="auto"/>
            </w:tcBorders>
          </w:tcPr>
          <w:p w14:paraId="48AFA3DC" w14:textId="77777777" w:rsidR="00932A6B" w:rsidRPr="008871B8" w:rsidRDefault="00932A6B" w:rsidP="00932A6B">
            <w:pPr>
              <w:tabs>
                <w:tab w:val="left" w:pos="720"/>
                <w:tab w:val="left" w:pos="1267"/>
                <w:tab w:val="left" w:pos="1886"/>
                <w:tab w:val="left" w:pos="2434"/>
                <w:tab w:val="left" w:pos="2880"/>
              </w:tabs>
              <w:spacing w:before="4" w:after="4"/>
              <w:ind w:left="0" w:right="-114" w:hanging="2"/>
              <w:jc w:val="center"/>
              <w:rPr>
                <w:color w:val="000000" w:themeColor="text1"/>
              </w:rPr>
            </w:pPr>
            <w:r w:rsidRPr="008871B8">
              <w:rPr>
                <w:color w:val="000000" w:themeColor="text1"/>
              </w:rPr>
              <w:t>- 1.00</w:t>
            </w:r>
          </w:p>
        </w:tc>
        <w:tc>
          <w:tcPr>
            <w:tcW w:w="1710" w:type="dxa"/>
            <w:tcBorders>
              <w:top w:val="single" w:sz="4" w:space="0" w:color="auto"/>
              <w:left w:val="single" w:sz="4" w:space="0" w:color="auto"/>
              <w:bottom w:val="single" w:sz="4" w:space="0" w:color="auto"/>
              <w:right w:val="single" w:sz="4" w:space="0" w:color="auto"/>
            </w:tcBorders>
          </w:tcPr>
          <w:p w14:paraId="152E0C96" w14:textId="77777777" w:rsidR="00932A6B" w:rsidRPr="008871B8" w:rsidRDefault="00932A6B" w:rsidP="00932A6B">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xml:space="preserve"> - 1.25</w:t>
            </w:r>
          </w:p>
        </w:tc>
        <w:tc>
          <w:tcPr>
            <w:tcW w:w="1925" w:type="dxa"/>
            <w:tcBorders>
              <w:top w:val="single" w:sz="4" w:space="0" w:color="auto"/>
              <w:left w:val="single" w:sz="4" w:space="0" w:color="auto"/>
              <w:bottom w:val="single" w:sz="4" w:space="0" w:color="auto"/>
              <w:right w:val="single" w:sz="4" w:space="0" w:color="auto"/>
            </w:tcBorders>
          </w:tcPr>
          <w:p w14:paraId="22A58BEB" w14:textId="1BDD6529" w:rsidR="00932A6B" w:rsidRPr="008871B8" w:rsidRDefault="00932A6B" w:rsidP="00EB190A">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xml:space="preserve"> - </w:t>
            </w:r>
            <w:r w:rsidR="00EB190A" w:rsidRPr="008871B8">
              <w:rPr>
                <w:color w:val="000000" w:themeColor="text1"/>
              </w:rPr>
              <w:t>1.</w:t>
            </w:r>
            <w:r w:rsidR="008871B8" w:rsidRPr="008871B8">
              <w:rPr>
                <w:color w:val="000000" w:themeColor="text1"/>
              </w:rPr>
              <w:t>25</w:t>
            </w:r>
          </w:p>
        </w:tc>
      </w:tr>
      <w:tr w:rsidR="00932A6B" w:rsidRPr="00D11E41" w14:paraId="5D372023"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BD8B9C0"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10.1 - 11.0</w:t>
            </w:r>
          </w:p>
        </w:tc>
        <w:tc>
          <w:tcPr>
            <w:tcW w:w="1314" w:type="dxa"/>
            <w:tcBorders>
              <w:top w:val="single" w:sz="4" w:space="0" w:color="auto"/>
              <w:left w:val="single" w:sz="4" w:space="0" w:color="auto"/>
              <w:bottom w:val="single" w:sz="4" w:space="0" w:color="auto"/>
              <w:right w:val="double" w:sz="4" w:space="0" w:color="auto"/>
            </w:tcBorders>
          </w:tcPr>
          <w:p w14:paraId="045AD2B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- 0.90</w:t>
            </w:r>
          </w:p>
        </w:tc>
        <w:tc>
          <w:tcPr>
            <w:tcW w:w="1269" w:type="dxa"/>
            <w:tcBorders>
              <w:top w:val="single" w:sz="4" w:space="0" w:color="auto"/>
              <w:left w:val="nil"/>
              <w:bottom w:val="single" w:sz="4" w:space="0" w:color="auto"/>
              <w:right w:val="single" w:sz="4" w:space="0" w:color="auto"/>
            </w:tcBorders>
          </w:tcPr>
          <w:p w14:paraId="2B5299C3"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60 - 64</w:t>
            </w:r>
          </w:p>
        </w:tc>
        <w:tc>
          <w:tcPr>
            <w:tcW w:w="1620" w:type="dxa"/>
            <w:tcBorders>
              <w:top w:val="single" w:sz="4" w:space="0" w:color="auto"/>
              <w:left w:val="single" w:sz="4" w:space="0" w:color="auto"/>
              <w:bottom w:val="single" w:sz="4" w:space="0" w:color="auto"/>
              <w:right w:val="single" w:sz="4" w:space="0" w:color="auto"/>
            </w:tcBorders>
          </w:tcPr>
          <w:p w14:paraId="1AE19B2B" w14:textId="77777777" w:rsidR="00932A6B" w:rsidRPr="008871B8" w:rsidRDefault="00932A6B" w:rsidP="00932A6B">
            <w:pPr>
              <w:tabs>
                <w:tab w:val="left" w:pos="720"/>
                <w:tab w:val="left" w:pos="1267"/>
                <w:tab w:val="left" w:pos="1886"/>
                <w:tab w:val="left" w:pos="2434"/>
                <w:tab w:val="left" w:pos="2880"/>
              </w:tabs>
              <w:spacing w:before="4" w:after="4"/>
              <w:ind w:left="0" w:right="-114" w:hanging="2"/>
              <w:jc w:val="center"/>
              <w:rPr>
                <w:color w:val="000000" w:themeColor="text1"/>
              </w:rPr>
            </w:pPr>
            <w:r w:rsidRPr="008871B8">
              <w:rPr>
                <w:color w:val="000000" w:themeColor="text1"/>
              </w:rPr>
              <w:t>- 1.50</w:t>
            </w:r>
          </w:p>
        </w:tc>
        <w:tc>
          <w:tcPr>
            <w:tcW w:w="1710" w:type="dxa"/>
            <w:tcBorders>
              <w:top w:val="single" w:sz="4" w:space="0" w:color="auto"/>
              <w:left w:val="single" w:sz="4" w:space="0" w:color="auto"/>
              <w:bottom w:val="single" w:sz="4" w:space="0" w:color="auto"/>
              <w:right w:val="single" w:sz="4" w:space="0" w:color="auto"/>
            </w:tcBorders>
          </w:tcPr>
          <w:p w14:paraId="5C0A857B" w14:textId="77777777" w:rsidR="00932A6B" w:rsidRPr="008871B8" w:rsidRDefault="00932A6B" w:rsidP="00932A6B">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xml:space="preserve"> - 1.50</w:t>
            </w:r>
          </w:p>
        </w:tc>
        <w:tc>
          <w:tcPr>
            <w:tcW w:w="1925" w:type="dxa"/>
            <w:tcBorders>
              <w:top w:val="single" w:sz="4" w:space="0" w:color="auto"/>
              <w:left w:val="single" w:sz="4" w:space="0" w:color="auto"/>
              <w:bottom w:val="single" w:sz="4" w:space="0" w:color="auto"/>
              <w:right w:val="single" w:sz="4" w:space="0" w:color="auto"/>
            </w:tcBorders>
          </w:tcPr>
          <w:p w14:paraId="1AAF96C1" w14:textId="1E7EC6F7" w:rsidR="00932A6B" w:rsidRPr="008871B8" w:rsidRDefault="00932A6B" w:rsidP="00EB190A">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xml:space="preserve"> - </w:t>
            </w:r>
            <w:r w:rsidR="008871B8" w:rsidRPr="008871B8">
              <w:rPr>
                <w:color w:val="000000" w:themeColor="text1"/>
              </w:rPr>
              <w:t>1.75</w:t>
            </w:r>
            <w:r w:rsidRPr="008871B8">
              <w:rPr>
                <w:color w:val="000000" w:themeColor="text1"/>
              </w:rPr>
              <w:t xml:space="preserve"> </w:t>
            </w:r>
          </w:p>
        </w:tc>
      </w:tr>
      <w:tr w:rsidR="00932A6B" w:rsidRPr="00D11E41" w14:paraId="742C2B2D"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26D8B722"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11.1 - 12.0</w:t>
            </w:r>
          </w:p>
        </w:tc>
        <w:tc>
          <w:tcPr>
            <w:tcW w:w="1314" w:type="dxa"/>
            <w:tcBorders>
              <w:top w:val="single" w:sz="4" w:space="0" w:color="auto"/>
              <w:left w:val="single" w:sz="4" w:space="0" w:color="auto"/>
              <w:bottom w:val="single" w:sz="4" w:space="0" w:color="auto"/>
              <w:right w:val="double" w:sz="4" w:space="0" w:color="auto"/>
            </w:tcBorders>
          </w:tcPr>
          <w:p w14:paraId="62F653B7"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- 1.00</w:t>
            </w:r>
          </w:p>
        </w:tc>
        <w:tc>
          <w:tcPr>
            <w:tcW w:w="1269" w:type="dxa"/>
            <w:tcBorders>
              <w:top w:val="single" w:sz="4" w:space="0" w:color="auto"/>
              <w:left w:val="nil"/>
              <w:bottom w:val="single" w:sz="4" w:space="0" w:color="auto"/>
              <w:right w:val="single" w:sz="4" w:space="0" w:color="auto"/>
            </w:tcBorders>
          </w:tcPr>
          <w:p w14:paraId="1EF66E72"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55 - 59</w:t>
            </w:r>
          </w:p>
        </w:tc>
        <w:tc>
          <w:tcPr>
            <w:tcW w:w="1620" w:type="dxa"/>
            <w:tcBorders>
              <w:top w:val="single" w:sz="4" w:space="0" w:color="auto"/>
              <w:left w:val="single" w:sz="4" w:space="0" w:color="auto"/>
              <w:bottom w:val="single" w:sz="4" w:space="0" w:color="auto"/>
              <w:right w:val="single" w:sz="4" w:space="0" w:color="auto"/>
            </w:tcBorders>
          </w:tcPr>
          <w:p w14:paraId="6EF7D285" w14:textId="77777777" w:rsidR="00932A6B" w:rsidRPr="008871B8" w:rsidRDefault="00932A6B" w:rsidP="00932A6B">
            <w:pPr>
              <w:tabs>
                <w:tab w:val="left" w:pos="720"/>
                <w:tab w:val="left" w:pos="1267"/>
                <w:tab w:val="left" w:pos="1886"/>
                <w:tab w:val="left" w:pos="2434"/>
                <w:tab w:val="left" w:pos="2880"/>
              </w:tabs>
              <w:spacing w:before="4" w:after="4"/>
              <w:ind w:left="0" w:right="-114" w:hanging="2"/>
              <w:jc w:val="center"/>
              <w:rPr>
                <w:color w:val="000000" w:themeColor="text1"/>
              </w:rPr>
            </w:pPr>
            <w:r w:rsidRPr="008871B8">
              <w:rPr>
                <w:color w:val="000000" w:themeColor="text1"/>
              </w:rPr>
              <w:t>- 2.00</w:t>
            </w:r>
          </w:p>
        </w:tc>
        <w:tc>
          <w:tcPr>
            <w:tcW w:w="1710" w:type="dxa"/>
            <w:tcBorders>
              <w:top w:val="single" w:sz="4" w:space="0" w:color="auto"/>
              <w:left w:val="single" w:sz="4" w:space="0" w:color="auto"/>
              <w:bottom w:val="single" w:sz="4" w:space="0" w:color="auto"/>
              <w:right w:val="single" w:sz="4" w:space="0" w:color="auto"/>
            </w:tcBorders>
          </w:tcPr>
          <w:p w14:paraId="3454209E" w14:textId="77777777" w:rsidR="00932A6B" w:rsidRPr="008871B8" w:rsidRDefault="00932A6B" w:rsidP="00932A6B">
            <w:pPr>
              <w:tabs>
                <w:tab w:val="left" w:pos="720"/>
                <w:tab w:val="left" w:pos="1267"/>
                <w:tab w:val="left" w:pos="1886"/>
                <w:tab w:val="left" w:pos="2434"/>
                <w:tab w:val="left" w:pos="2880"/>
              </w:tabs>
              <w:spacing w:before="4" w:after="4"/>
              <w:ind w:left="0" w:right="-108" w:hanging="2"/>
              <w:jc w:val="center"/>
              <w:rPr>
                <w:color w:val="000000" w:themeColor="text1"/>
              </w:rPr>
            </w:pPr>
            <w:r w:rsidRPr="008871B8">
              <w:rPr>
                <w:color w:val="000000" w:themeColor="text1"/>
              </w:rPr>
              <w:t xml:space="preserve"> - 2.00</w:t>
            </w:r>
          </w:p>
        </w:tc>
        <w:tc>
          <w:tcPr>
            <w:tcW w:w="1925" w:type="dxa"/>
            <w:tcBorders>
              <w:top w:val="single" w:sz="4" w:space="0" w:color="auto"/>
              <w:left w:val="single" w:sz="4" w:space="0" w:color="auto"/>
              <w:bottom w:val="single" w:sz="4" w:space="0" w:color="auto"/>
              <w:right w:val="single" w:sz="4" w:space="0" w:color="auto"/>
            </w:tcBorders>
          </w:tcPr>
          <w:p w14:paraId="1A74213F" w14:textId="25FB25A6" w:rsidR="00932A6B" w:rsidRPr="008871B8" w:rsidRDefault="00932A6B" w:rsidP="00EB190A">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xml:space="preserve"> - </w:t>
            </w:r>
            <w:r w:rsidR="00EB190A" w:rsidRPr="008871B8">
              <w:rPr>
                <w:color w:val="000000" w:themeColor="text1"/>
              </w:rPr>
              <w:t>2.</w:t>
            </w:r>
            <w:r w:rsidR="008871B8" w:rsidRPr="008871B8">
              <w:rPr>
                <w:color w:val="000000" w:themeColor="text1"/>
              </w:rPr>
              <w:t>25</w:t>
            </w:r>
          </w:p>
        </w:tc>
      </w:tr>
      <w:tr w:rsidR="00932A6B" w:rsidRPr="003C25E1" w14:paraId="44C65CDE" w14:textId="77777777" w:rsidTr="00422E7D">
        <w:trPr>
          <w:trHeight w:val="180"/>
          <w:jc w:val="center"/>
        </w:trPr>
        <w:tc>
          <w:tcPr>
            <w:tcW w:w="1521" w:type="dxa"/>
            <w:vMerge w:val="restart"/>
            <w:tcBorders>
              <w:top w:val="single" w:sz="4" w:space="0" w:color="auto"/>
              <w:left w:val="single" w:sz="4" w:space="0" w:color="auto"/>
              <w:right w:val="single" w:sz="4" w:space="0" w:color="auto"/>
            </w:tcBorders>
          </w:tcPr>
          <w:p w14:paraId="5D814D84" w14:textId="77777777" w:rsidR="00932A6B" w:rsidRPr="003C25E1" w:rsidRDefault="00932A6B" w:rsidP="00932A6B">
            <w:pPr>
              <w:tabs>
                <w:tab w:val="left" w:pos="720"/>
                <w:tab w:val="left" w:pos="1267"/>
                <w:tab w:val="left" w:pos="1886"/>
                <w:tab w:val="left" w:pos="2434"/>
                <w:tab w:val="left" w:pos="2880"/>
              </w:tabs>
              <w:spacing w:before="4" w:after="4"/>
              <w:ind w:left="0" w:right="-90" w:hanging="2"/>
              <w:jc w:val="center"/>
            </w:pPr>
            <w:r w:rsidRPr="003C25E1">
              <w:t>More than 12.0</w:t>
            </w:r>
          </w:p>
        </w:tc>
        <w:tc>
          <w:tcPr>
            <w:tcW w:w="1314" w:type="dxa"/>
            <w:vMerge w:val="restart"/>
            <w:tcBorders>
              <w:top w:val="single" w:sz="4" w:space="0" w:color="auto"/>
              <w:left w:val="single" w:sz="4" w:space="0" w:color="auto"/>
              <w:right w:val="double" w:sz="4" w:space="0" w:color="auto"/>
            </w:tcBorders>
            <w:vAlign w:val="center"/>
          </w:tcPr>
          <w:p w14:paraId="448797A5"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Reject</w:t>
            </w:r>
          </w:p>
        </w:tc>
        <w:tc>
          <w:tcPr>
            <w:tcW w:w="1269" w:type="dxa"/>
            <w:tcBorders>
              <w:top w:val="single" w:sz="4" w:space="0" w:color="auto"/>
              <w:left w:val="nil"/>
              <w:bottom w:val="single" w:sz="4" w:space="0" w:color="auto"/>
              <w:right w:val="single" w:sz="4" w:space="0" w:color="auto"/>
            </w:tcBorders>
          </w:tcPr>
          <w:p w14:paraId="20D174DA"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50 - 54</w:t>
            </w:r>
          </w:p>
        </w:tc>
        <w:tc>
          <w:tcPr>
            <w:tcW w:w="1620" w:type="dxa"/>
            <w:tcBorders>
              <w:top w:val="single" w:sz="4" w:space="0" w:color="auto"/>
              <w:left w:val="single" w:sz="4" w:space="0" w:color="auto"/>
              <w:bottom w:val="single" w:sz="4" w:space="0" w:color="auto"/>
              <w:right w:val="single" w:sz="4" w:space="0" w:color="auto"/>
            </w:tcBorders>
          </w:tcPr>
          <w:p w14:paraId="1E7C95DB" w14:textId="77777777" w:rsidR="00932A6B" w:rsidRPr="008871B8" w:rsidRDefault="00932A6B" w:rsidP="00932A6B">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- 2.50</w:t>
            </w:r>
          </w:p>
        </w:tc>
        <w:tc>
          <w:tcPr>
            <w:tcW w:w="1710" w:type="dxa"/>
            <w:tcBorders>
              <w:top w:val="single" w:sz="4" w:space="0" w:color="auto"/>
              <w:left w:val="single" w:sz="4" w:space="0" w:color="auto"/>
              <w:bottom w:val="single" w:sz="4" w:space="0" w:color="auto"/>
              <w:right w:val="single" w:sz="4" w:space="0" w:color="auto"/>
            </w:tcBorders>
          </w:tcPr>
          <w:p w14:paraId="2C8DB10D" w14:textId="77777777" w:rsidR="00932A6B" w:rsidRPr="008871B8" w:rsidRDefault="00932A6B" w:rsidP="00932A6B">
            <w:pPr>
              <w:tabs>
                <w:tab w:val="left" w:pos="720"/>
                <w:tab w:val="left" w:pos="1267"/>
                <w:tab w:val="left" w:pos="1886"/>
                <w:tab w:val="left" w:pos="2434"/>
                <w:tab w:val="left" w:pos="2880"/>
              </w:tabs>
              <w:spacing w:before="4" w:after="4"/>
              <w:ind w:left="0" w:right="-108" w:hanging="2"/>
              <w:jc w:val="center"/>
              <w:rPr>
                <w:color w:val="000000" w:themeColor="text1"/>
              </w:rPr>
            </w:pPr>
            <w:r w:rsidRPr="008871B8">
              <w:rPr>
                <w:color w:val="000000" w:themeColor="text1"/>
              </w:rPr>
              <w:t xml:space="preserve"> - 2.50</w:t>
            </w:r>
          </w:p>
        </w:tc>
        <w:tc>
          <w:tcPr>
            <w:tcW w:w="1925" w:type="dxa"/>
            <w:tcBorders>
              <w:top w:val="single" w:sz="4" w:space="0" w:color="auto"/>
              <w:left w:val="single" w:sz="4" w:space="0" w:color="auto"/>
              <w:bottom w:val="single" w:sz="4" w:space="0" w:color="auto"/>
              <w:right w:val="single" w:sz="4" w:space="0" w:color="auto"/>
            </w:tcBorders>
          </w:tcPr>
          <w:p w14:paraId="52CE05EE" w14:textId="124878DC" w:rsidR="00932A6B" w:rsidRPr="008871B8" w:rsidRDefault="00932A6B" w:rsidP="00EB190A">
            <w:pPr>
              <w:tabs>
                <w:tab w:val="left" w:pos="720"/>
                <w:tab w:val="left" w:pos="1267"/>
                <w:tab w:val="left" w:pos="1886"/>
                <w:tab w:val="left" w:pos="2434"/>
                <w:tab w:val="left" w:pos="2880"/>
              </w:tabs>
              <w:spacing w:before="4" w:after="4"/>
              <w:ind w:left="0" w:right="-72" w:hanging="2"/>
              <w:jc w:val="center"/>
              <w:rPr>
                <w:color w:val="000000" w:themeColor="text1"/>
              </w:rPr>
            </w:pPr>
            <w:r w:rsidRPr="008871B8">
              <w:rPr>
                <w:color w:val="000000" w:themeColor="text1"/>
              </w:rPr>
              <w:t xml:space="preserve"> - </w:t>
            </w:r>
            <w:r w:rsidR="00EB190A" w:rsidRPr="008871B8">
              <w:rPr>
                <w:color w:val="000000" w:themeColor="text1"/>
              </w:rPr>
              <w:t>3</w:t>
            </w:r>
            <w:r w:rsidRPr="008871B8">
              <w:rPr>
                <w:color w:val="000000" w:themeColor="text1"/>
              </w:rPr>
              <w:t>.00</w:t>
            </w:r>
          </w:p>
        </w:tc>
      </w:tr>
      <w:tr w:rsidR="00932A6B" w:rsidRPr="003C25E1" w14:paraId="1E2B0B6F" w14:textId="77777777" w:rsidTr="00422E7D">
        <w:trPr>
          <w:trHeight w:val="286"/>
          <w:jc w:val="center"/>
        </w:trPr>
        <w:tc>
          <w:tcPr>
            <w:tcW w:w="1521" w:type="dxa"/>
            <w:vMerge/>
            <w:tcBorders>
              <w:left w:val="single" w:sz="4" w:space="0" w:color="auto"/>
              <w:bottom w:val="single" w:sz="4" w:space="0" w:color="auto"/>
              <w:right w:val="single" w:sz="4" w:space="0" w:color="auto"/>
            </w:tcBorders>
          </w:tcPr>
          <w:p w14:paraId="08E58F96" w14:textId="77777777" w:rsidR="00932A6B" w:rsidRPr="003C25E1" w:rsidRDefault="00932A6B" w:rsidP="00932A6B">
            <w:pPr>
              <w:tabs>
                <w:tab w:val="left" w:pos="720"/>
                <w:tab w:val="left" w:pos="1267"/>
                <w:tab w:val="left" w:pos="1886"/>
                <w:tab w:val="left" w:pos="2434"/>
                <w:tab w:val="left" w:pos="2880"/>
              </w:tabs>
              <w:spacing w:before="4" w:after="4"/>
              <w:ind w:left="0" w:right="-90" w:hanging="2"/>
              <w:jc w:val="center"/>
            </w:pPr>
          </w:p>
        </w:tc>
        <w:tc>
          <w:tcPr>
            <w:tcW w:w="1314" w:type="dxa"/>
            <w:vMerge/>
            <w:tcBorders>
              <w:left w:val="single" w:sz="4" w:space="0" w:color="auto"/>
              <w:bottom w:val="single" w:sz="4" w:space="0" w:color="auto"/>
              <w:right w:val="double" w:sz="4" w:space="0" w:color="auto"/>
            </w:tcBorders>
            <w:vAlign w:val="center"/>
          </w:tcPr>
          <w:p w14:paraId="69C2264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p>
        </w:tc>
        <w:tc>
          <w:tcPr>
            <w:tcW w:w="1269" w:type="dxa"/>
            <w:vMerge w:val="restart"/>
            <w:tcBorders>
              <w:top w:val="single" w:sz="4" w:space="0" w:color="auto"/>
              <w:left w:val="nil"/>
              <w:right w:val="single" w:sz="4" w:space="0" w:color="auto"/>
            </w:tcBorders>
          </w:tcPr>
          <w:p w14:paraId="5843B295"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xml:space="preserve">Less </w:t>
            </w:r>
          </w:p>
          <w:p w14:paraId="3826E5D5"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roofErr w:type="gramStart"/>
            <w:r w:rsidRPr="003C25E1">
              <w:t>than</w:t>
            </w:r>
            <w:proofErr w:type="gramEnd"/>
            <w:r w:rsidRPr="003C25E1">
              <w:t xml:space="preserve"> </w:t>
            </w:r>
          </w:p>
          <w:p w14:paraId="474BDED7"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50</w:t>
            </w:r>
          </w:p>
        </w:tc>
        <w:tc>
          <w:tcPr>
            <w:tcW w:w="5255" w:type="dxa"/>
            <w:gridSpan w:val="3"/>
            <w:vMerge w:val="restart"/>
            <w:tcBorders>
              <w:top w:val="single" w:sz="4" w:space="0" w:color="auto"/>
              <w:left w:val="single" w:sz="4" w:space="0" w:color="auto"/>
              <w:right w:val="single" w:sz="4" w:space="0" w:color="auto"/>
            </w:tcBorders>
          </w:tcPr>
          <w:p w14:paraId="44B0BC5E"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p w14:paraId="4B3728F5" w14:textId="77777777" w:rsidR="00932A6B" w:rsidRPr="003C25E1" w:rsidDel="002512A9" w:rsidRDefault="003C541F" w:rsidP="00932A6B">
            <w:pPr>
              <w:tabs>
                <w:tab w:val="left" w:pos="720"/>
                <w:tab w:val="left" w:pos="1267"/>
                <w:tab w:val="left" w:pos="1886"/>
                <w:tab w:val="left" w:pos="2434"/>
                <w:tab w:val="left" w:pos="2880"/>
              </w:tabs>
              <w:spacing w:before="4" w:after="4"/>
              <w:ind w:left="0" w:right="-72" w:hanging="2"/>
              <w:jc w:val="center"/>
            </w:pPr>
            <w:r w:rsidRPr="003C25E1">
              <w:t xml:space="preserve">Reject-See Subsection </w:t>
            </w:r>
            <w:r w:rsidR="00932A6B" w:rsidRPr="003C25E1">
              <w:t>9 (E)</w:t>
            </w:r>
          </w:p>
        </w:tc>
      </w:tr>
      <w:tr w:rsidR="00932A6B" w:rsidRPr="003C25E1" w14:paraId="695F805F" w14:textId="77777777" w:rsidTr="00422E7D">
        <w:trPr>
          <w:jc w:val="center"/>
        </w:trPr>
        <w:tc>
          <w:tcPr>
            <w:tcW w:w="2835" w:type="dxa"/>
            <w:gridSpan w:val="2"/>
            <w:tcBorders>
              <w:top w:val="single" w:sz="4" w:space="0" w:color="auto"/>
              <w:left w:val="single" w:sz="4" w:space="0" w:color="auto"/>
              <w:bottom w:val="single" w:sz="4" w:space="0" w:color="auto"/>
              <w:right w:val="double" w:sz="4" w:space="0" w:color="auto"/>
            </w:tcBorders>
            <w:vAlign w:val="center"/>
          </w:tcPr>
          <w:p w14:paraId="74625F4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 xml:space="preserve">See Subsections </w:t>
            </w:r>
          </w:p>
          <w:p w14:paraId="7CEE7C0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9 (A) and (E)</w:t>
            </w:r>
          </w:p>
        </w:tc>
        <w:tc>
          <w:tcPr>
            <w:tcW w:w="1269" w:type="dxa"/>
            <w:vMerge/>
            <w:tcBorders>
              <w:left w:val="nil"/>
              <w:bottom w:val="single" w:sz="4" w:space="0" w:color="auto"/>
              <w:right w:val="single" w:sz="4" w:space="0" w:color="auto"/>
            </w:tcBorders>
          </w:tcPr>
          <w:p w14:paraId="641963AC"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tc>
        <w:tc>
          <w:tcPr>
            <w:tcW w:w="5255" w:type="dxa"/>
            <w:gridSpan w:val="3"/>
            <w:vMerge/>
            <w:tcBorders>
              <w:left w:val="single" w:sz="4" w:space="0" w:color="auto"/>
              <w:bottom w:val="single" w:sz="4" w:space="0" w:color="auto"/>
              <w:right w:val="single" w:sz="4" w:space="0" w:color="auto"/>
            </w:tcBorders>
            <w:vAlign w:val="center"/>
          </w:tcPr>
          <w:p w14:paraId="3D11A7CF"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tc>
      </w:tr>
    </w:tbl>
    <w:p w14:paraId="0FCCA3FE" w14:textId="77777777" w:rsidR="00932A6B" w:rsidRPr="003C25E1" w:rsidRDefault="00932A6B" w:rsidP="00932A6B">
      <w:pPr>
        <w:tabs>
          <w:tab w:val="left" w:pos="720"/>
          <w:tab w:val="left" w:pos="1267"/>
          <w:tab w:val="left" w:pos="1886"/>
          <w:tab w:val="left" w:pos="2434"/>
          <w:tab w:val="left" w:pos="2880"/>
        </w:tabs>
        <w:spacing w:before="4" w:after="4"/>
        <w:ind w:left="0" w:hanging="2"/>
        <w:rPr>
          <w:b/>
        </w:rPr>
      </w:pPr>
    </w:p>
    <w:p w14:paraId="1DAC53A4" w14:textId="4C1DF295" w:rsidR="00932A6B" w:rsidRDefault="0029734D" w:rsidP="00932A6B">
      <w:pPr>
        <w:tabs>
          <w:tab w:val="left" w:pos="720"/>
          <w:tab w:val="left" w:pos="1267"/>
          <w:tab w:val="left" w:pos="1886"/>
          <w:tab w:val="left" w:pos="2434"/>
          <w:tab w:val="left" w:pos="2880"/>
        </w:tabs>
        <w:ind w:left="0" w:hanging="2"/>
        <w:jc w:val="both"/>
        <w:rPr>
          <w:b/>
        </w:rPr>
      </w:pPr>
      <w:r>
        <w:rPr>
          <w:b/>
        </w:rPr>
        <w:tab/>
      </w:r>
      <w:r w:rsidR="00D971A1">
        <w:rPr>
          <w:b/>
        </w:rPr>
        <w:tab/>
      </w:r>
      <w:r w:rsidR="002501AC">
        <w:rPr>
          <w:b/>
        </w:rPr>
        <w:t>(J</w:t>
      </w:r>
      <w:r w:rsidR="00932A6B" w:rsidRPr="003C25E1">
        <w:rPr>
          <w:b/>
        </w:rPr>
        <w:t>)</w:t>
      </w:r>
      <w:r w:rsidR="00932A6B" w:rsidRPr="003C25E1">
        <w:rPr>
          <w:b/>
        </w:rPr>
        <w:tab/>
      </w:r>
      <w:r w:rsidR="00932A6B" w:rsidRPr="003C25E1">
        <w:rPr>
          <w:b/>
        </w:rPr>
        <w:tab/>
      </w:r>
      <w:r w:rsidR="00AA3A8F">
        <w:rPr>
          <w:b/>
        </w:rPr>
        <w:tab/>
      </w:r>
      <w:r w:rsidR="00932A6B" w:rsidRPr="003C25E1">
        <w:rPr>
          <w:b/>
        </w:rPr>
        <w:t>Referee Testing:</w:t>
      </w:r>
    </w:p>
    <w:p w14:paraId="77118042" w14:textId="77777777" w:rsidR="00D971A1" w:rsidRDefault="00D971A1" w:rsidP="00932A6B">
      <w:pPr>
        <w:tabs>
          <w:tab w:val="left" w:pos="720"/>
          <w:tab w:val="left" w:pos="1267"/>
          <w:tab w:val="left" w:pos="1886"/>
          <w:tab w:val="left" w:pos="2434"/>
          <w:tab w:val="left" w:pos="2880"/>
        </w:tabs>
        <w:ind w:left="0" w:hanging="2"/>
        <w:jc w:val="both"/>
        <w:rPr>
          <w:b/>
        </w:rPr>
      </w:pPr>
    </w:p>
    <w:p w14:paraId="75726154" w14:textId="33F029CD" w:rsidR="00D971A1" w:rsidRPr="00D13948" w:rsidRDefault="00D971A1" w:rsidP="00D971A1">
      <w:pPr>
        <w:tabs>
          <w:tab w:val="left" w:pos="720"/>
          <w:tab w:val="left" w:pos="1267"/>
          <w:tab w:val="left" w:pos="1886"/>
          <w:tab w:val="left" w:pos="2434"/>
          <w:tab w:val="left" w:pos="2880"/>
        </w:tabs>
        <w:ind w:left="0" w:hanging="2"/>
        <w:jc w:val="both"/>
        <w:rPr>
          <w:b/>
        </w:rPr>
      </w:pPr>
      <w:r>
        <w:rPr>
          <w:b/>
        </w:rPr>
        <w:tab/>
      </w:r>
      <w:r>
        <w:rPr>
          <w:b/>
        </w:rPr>
        <w:tab/>
      </w:r>
      <w:r>
        <w:rPr>
          <w:b/>
        </w:rPr>
        <w:tab/>
      </w:r>
      <w:r w:rsidRPr="00D13948">
        <w:rPr>
          <w:b/>
        </w:rPr>
        <w:t>(</w:t>
      </w:r>
      <w:r>
        <w:rPr>
          <w:b/>
        </w:rPr>
        <w:t>1</w:t>
      </w:r>
      <w:r w:rsidRPr="00D13948">
        <w:rPr>
          <w:b/>
        </w:rPr>
        <w:t>)</w:t>
      </w:r>
      <w:r>
        <w:rPr>
          <w:b/>
        </w:rPr>
        <w:tab/>
      </w:r>
      <w:r w:rsidR="00AA3A8F">
        <w:rPr>
          <w:b/>
        </w:rPr>
        <w:tab/>
      </w:r>
      <w:r w:rsidRPr="00D13948">
        <w:rPr>
          <w:b/>
        </w:rPr>
        <w:t xml:space="preserve">Referee Testing Performed for </w:t>
      </w:r>
      <w:r w:rsidRPr="00D971A1">
        <w:rPr>
          <w:b/>
        </w:rPr>
        <w:t>Mixture Properties</w:t>
      </w:r>
      <w:r w:rsidRPr="00D13948">
        <w:rPr>
          <w:b/>
        </w:rPr>
        <w:t xml:space="preserve"> Only:</w:t>
      </w:r>
    </w:p>
    <w:p w14:paraId="400CCF5F" w14:textId="77777777" w:rsidR="00D971A1" w:rsidRPr="00D13948" w:rsidRDefault="00D971A1" w:rsidP="00932A6B">
      <w:pPr>
        <w:tabs>
          <w:tab w:val="left" w:pos="720"/>
          <w:tab w:val="left" w:pos="1267"/>
          <w:tab w:val="left" w:pos="1886"/>
          <w:tab w:val="left" w:pos="2434"/>
          <w:tab w:val="left" w:pos="2880"/>
        </w:tabs>
        <w:ind w:left="0" w:hanging="2"/>
        <w:jc w:val="both"/>
        <w:rPr>
          <w:b/>
        </w:rPr>
      </w:pPr>
    </w:p>
    <w:p w14:paraId="467C5317" w14:textId="77777777" w:rsidR="00932A6B" w:rsidRPr="00D13948" w:rsidRDefault="00932A6B" w:rsidP="00932A6B">
      <w:pPr>
        <w:tabs>
          <w:tab w:val="left" w:pos="720"/>
          <w:tab w:val="left" w:pos="1267"/>
          <w:tab w:val="left" w:pos="1886"/>
          <w:tab w:val="left" w:pos="2434"/>
          <w:tab w:val="left" w:pos="2880"/>
        </w:tabs>
        <w:ind w:left="0" w:hanging="2"/>
        <w:jc w:val="both"/>
      </w:pPr>
      <w:r w:rsidRPr="00D13948">
        <w:t>Within 15</w:t>
      </w:r>
      <w:r>
        <w:t xml:space="preserve"> </w:t>
      </w:r>
      <w:r w:rsidRPr="00D13948">
        <w:t xml:space="preserve">days after </w:t>
      </w:r>
      <w:proofErr w:type="gramStart"/>
      <w:r w:rsidRPr="00D13948">
        <w:t>written</w:t>
      </w:r>
      <w:proofErr w:type="gramEnd"/>
      <w:r w:rsidRPr="00D13948">
        <w:t xml:space="preserve"> notification to the contractor of test results for a particular mixture properties lot, the contractor may make a written request for referee testing.  The referee testing shall be performed by an </w:t>
      </w:r>
      <w:proofErr w:type="gramStart"/>
      <w:r w:rsidRPr="00D13948">
        <w:t>independent</w:t>
      </w:r>
      <w:proofErr w:type="gramEnd"/>
      <w:r w:rsidRPr="00D13948">
        <w:t xml:space="preserve"> approved laboratory designated by the Department.  The testing of the samples will be performed by the independent testing laboratory without knowledge of the specific project conditions such as the identity of the contractor or mix design laboratory, the test results by the Department, or the mix design targets for gradation and effective voids.</w:t>
      </w:r>
      <w:r>
        <w:t xml:space="preserve">  </w:t>
      </w:r>
      <w:r w:rsidRPr="00D13948">
        <w:t>The asphaltic concrete samples previously saved will be tested for the following properties:</w:t>
      </w:r>
    </w:p>
    <w:p w14:paraId="2A8C828E" w14:textId="77777777" w:rsidR="00932A6B" w:rsidRPr="00D11E41" w:rsidRDefault="00932A6B" w:rsidP="00932A6B">
      <w:pPr>
        <w:tabs>
          <w:tab w:val="left" w:pos="720"/>
          <w:tab w:val="left" w:pos="1267"/>
          <w:tab w:val="left" w:pos="1886"/>
          <w:tab w:val="left" w:pos="2434"/>
          <w:tab w:val="left" w:pos="2880"/>
        </w:tabs>
        <w:ind w:left="0" w:hanging="2"/>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92"/>
        <w:gridCol w:w="5580"/>
        <w:gridCol w:w="468"/>
      </w:tblGrid>
      <w:tr w:rsidR="00932A6B" w:rsidRPr="00EB0CF0" w14:paraId="5D69AEE7" w14:textId="77777777" w:rsidTr="00AA3A8F">
        <w:trPr>
          <w:trHeight w:val="332"/>
          <w:jc w:val="center"/>
        </w:trPr>
        <w:tc>
          <w:tcPr>
            <w:tcW w:w="3492" w:type="dxa"/>
            <w:tcBorders>
              <w:top w:val="single" w:sz="4" w:space="0" w:color="auto"/>
              <w:left w:val="single" w:sz="4" w:space="0" w:color="auto"/>
              <w:bottom w:val="single" w:sz="4" w:space="0" w:color="auto"/>
              <w:right w:val="single" w:sz="4" w:space="0" w:color="auto"/>
            </w:tcBorders>
            <w:vAlign w:val="center"/>
          </w:tcPr>
          <w:p w14:paraId="6B795C52" w14:textId="77777777" w:rsidR="00932A6B" w:rsidRPr="00EB0CF0" w:rsidRDefault="00932A6B" w:rsidP="00932A6B">
            <w:pPr>
              <w:tabs>
                <w:tab w:val="left" w:pos="720"/>
                <w:tab w:val="left" w:pos="1267"/>
                <w:tab w:val="left" w:pos="1886"/>
                <w:tab w:val="left" w:pos="2434"/>
                <w:tab w:val="left" w:pos="2880"/>
              </w:tabs>
              <w:spacing w:line="240" w:lineRule="atLeast"/>
              <w:ind w:left="0" w:hanging="2"/>
              <w:jc w:val="center"/>
              <w:rPr>
                <w:b/>
              </w:rPr>
            </w:pPr>
            <w:r w:rsidRPr="00EB0CF0">
              <w:rPr>
                <w:b/>
              </w:rPr>
              <w:t>Test Property</w:t>
            </w:r>
          </w:p>
        </w:tc>
        <w:tc>
          <w:tcPr>
            <w:tcW w:w="5580" w:type="dxa"/>
            <w:tcBorders>
              <w:top w:val="single" w:sz="4" w:space="0" w:color="auto"/>
              <w:left w:val="single" w:sz="4" w:space="0" w:color="auto"/>
              <w:bottom w:val="single" w:sz="4" w:space="0" w:color="auto"/>
              <w:right w:val="single" w:sz="4" w:space="0" w:color="auto"/>
            </w:tcBorders>
            <w:vAlign w:val="center"/>
          </w:tcPr>
          <w:p w14:paraId="29D7B4B8" w14:textId="77777777" w:rsidR="00932A6B" w:rsidRPr="00EB0CF0" w:rsidRDefault="00932A6B" w:rsidP="00932A6B">
            <w:pPr>
              <w:tabs>
                <w:tab w:val="left" w:pos="720"/>
                <w:tab w:val="left" w:pos="1267"/>
                <w:tab w:val="left" w:pos="1886"/>
                <w:tab w:val="left" w:pos="2434"/>
                <w:tab w:val="left" w:pos="2880"/>
              </w:tabs>
              <w:spacing w:line="240" w:lineRule="atLeast"/>
              <w:ind w:left="0" w:hanging="2"/>
              <w:jc w:val="center"/>
              <w:rPr>
                <w:b/>
              </w:rPr>
            </w:pPr>
            <w:r w:rsidRPr="00EB0CF0">
              <w:rPr>
                <w:b/>
              </w:rPr>
              <w:t>Test Method</w:t>
            </w:r>
          </w:p>
        </w:tc>
        <w:tc>
          <w:tcPr>
            <w:tcW w:w="468" w:type="dxa"/>
            <w:tcBorders>
              <w:top w:val="nil"/>
              <w:left w:val="single" w:sz="4" w:space="0" w:color="auto"/>
              <w:bottom w:val="nil"/>
              <w:right w:val="nil"/>
            </w:tcBorders>
            <w:vAlign w:val="center"/>
          </w:tcPr>
          <w:p w14:paraId="533CC54B"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00EA8203"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vAlign w:val="center"/>
          </w:tcPr>
          <w:p w14:paraId="3A67B9E5"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Asphalt Cement Content</w:t>
            </w:r>
          </w:p>
          <w:p w14:paraId="38536833" w14:textId="286DC61C" w:rsidR="00932A6B" w:rsidRPr="00D13948" w:rsidRDefault="00932A6B" w:rsidP="00465F99">
            <w:pPr>
              <w:tabs>
                <w:tab w:val="left" w:pos="720"/>
                <w:tab w:val="left" w:pos="1267"/>
                <w:tab w:val="left" w:pos="1886"/>
                <w:tab w:val="left" w:pos="2434"/>
                <w:tab w:val="left" w:pos="2880"/>
              </w:tabs>
              <w:spacing w:line="240" w:lineRule="atLeast"/>
              <w:ind w:left="0" w:hanging="2"/>
            </w:pPr>
            <w:r w:rsidRPr="00D13948">
              <w:t xml:space="preserve">(See Note 1 </w:t>
            </w:r>
            <w:r w:rsidR="00465F99">
              <w:t>B</w:t>
            </w:r>
            <w:r w:rsidR="00465F99" w:rsidRPr="00D13948">
              <w:t>elow</w:t>
            </w:r>
            <w:r w:rsidRPr="00D13948">
              <w:t>)</w:t>
            </w:r>
          </w:p>
        </w:tc>
        <w:tc>
          <w:tcPr>
            <w:tcW w:w="5580" w:type="dxa"/>
            <w:vMerge w:val="restart"/>
            <w:tcBorders>
              <w:top w:val="single" w:sz="4" w:space="0" w:color="auto"/>
              <w:left w:val="single" w:sz="4" w:space="0" w:color="auto"/>
              <w:right w:val="single" w:sz="4" w:space="0" w:color="auto"/>
            </w:tcBorders>
            <w:vAlign w:val="center"/>
          </w:tcPr>
          <w:p w14:paraId="72D1367B" w14:textId="38D37F04" w:rsidR="00932A6B" w:rsidRPr="00D13948" w:rsidRDefault="00D6590B" w:rsidP="00A35833">
            <w:pPr>
              <w:tabs>
                <w:tab w:val="left" w:pos="720"/>
                <w:tab w:val="left" w:pos="1267"/>
                <w:tab w:val="left" w:pos="1886"/>
                <w:tab w:val="left" w:pos="2434"/>
                <w:tab w:val="left" w:pos="2880"/>
              </w:tabs>
              <w:spacing w:line="240" w:lineRule="atLeast"/>
              <w:ind w:left="0" w:hanging="2"/>
            </w:pPr>
            <w:r>
              <w:t>AASHTO T 308</w:t>
            </w:r>
            <w:r w:rsidR="00932A6B" w:rsidRPr="00D13948">
              <w:t xml:space="preserve"> </w:t>
            </w:r>
          </w:p>
        </w:tc>
        <w:tc>
          <w:tcPr>
            <w:tcW w:w="468" w:type="dxa"/>
            <w:tcBorders>
              <w:top w:val="nil"/>
              <w:left w:val="single" w:sz="4" w:space="0" w:color="auto"/>
              <w:bottom w:val="nil"/>
              <w:right w:val="nil"/>
            </w:tcBorders>
            <w:vAlign w:val="center"/>
          </w:tcPr>
          <w:p w14:paraId="5F23F13C"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040FA1A3"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vAlign w:val="center"/>
          </w:tcPr>
          <w:p w14:paraId="3F8A6031"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Gradation</w:t>
            </w:r>
          </w:p>
        </w:tc>
        <w:tc>
          <w:tcPr>
            <w:tcW w:w="5580" w:type="dxa"/>
            <w:vMerge/>
            <w:tcBorders>
              <w:left w:val="single" w:sz="4" w:space="0" w:color="auto"/>
              <w:bottom w:val="single" w:sz="4" w:space="0" w:color="auto"/>
              <w:right w:val="single" w:sz="4" w:space="0" w:color="auto"/>
            </w:tcBorders>
            <w:vAlign w:val="center"/>
          </w:tcPr>
          <w:p w14:paraId="3A990CFF"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p>
        </w:tc>
        <w:tc>
          <w:tcPr>
            <w:tcW w:w="468" w:type="dxa"/>
            <w:tcBorders>
              <w:top w:val="nil"/>
              <w:left w:val="single" w:sz="4" w:space="0" w:color="auto"/>
              <w:bottom w:val="nil"/>
              <w:right w:val="nil"/>
            </w:tcBorders>
            <w:vAlign w:val="center"/>
          </w:tcPr>
          <w:p w14:paraId="1C9465BC"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13667460"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vAlign w:val="center"/>
          </w:tcPr>
          <w:p w14:paraId="66B89080"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Gyratory Density</w:t>
            </w:r>
          </w:p>
        </w:tc>
        <w:tc>
          <w:tcPr>
            <w:tcW w:w="5580" w:type="dxa"/>
            <w:tcBorders>
              <w:top w:val="single" w:sz="4" w:space="0" w:color="auto"/>
              <w:left w:val="single" w:sz="4" w:space="0" w:color="auto"/>
              <w:bottom w:val="single" w:sz="4" w:space="0" w:color="auto"/>
              <w:right w:val="single" w:sz="4" w:space="0" w:color="auto"/>
            </w:tcBorders>
            <w:vAlign w:val="center"/>
          </w:tcPr>
          <w:p w14:paraId="518C77BC" w14:textId="1655EF39" w:rsidR="00932A6B" w:rsidRPr="00D13948" w:rsidRDefault="00932A6B" w:rsidP="00465F99">
            <w:pPr>
              <w:ind w:left="0" w:hanging="2"/>
            </w:pPr>
            <w:r w:rsidRPr="00D13948">
              <w:t xml:space="preserve">AASHTO T 312 (See Note 2 </w:t>
            </w:r>
            <w:r w:rsidR="00465F99">
              <w:t>B</w:t>
            </w:r>
            <w:r w:rsidR="00465F99" w:rsidRPr="00D13948">
              <w:t>elow</w:t>
            </w:r>
            <w:r w:rsidRPr="00EB0CF0">
              <w:t>)</w:t>
            </w:r>
          </w:p>
        </w:tc>
        <w:tc>
          <w:tcPr>
            <w:tcW w:w="468" w:type="dxa"/>
            <w:tcBorders>
              <w:top w:val="nil"/>
              <w:left w:val="single" w:sz="4" w:space="0" w:color="auto"/>
              <w:bottom w:val="nil"/>
              <w:right w:val="nil"/>
            </w:tcBorders>
            <w:vAlign w:val="center"/>
          </w:tcPr>
          <w:p w14:paraId="14DA3D18"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5677D975"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vAlign w:val="center"/>
          </w:tcPr>
          <w:p w14:paraId="5C8B3242"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Maximum Theoretical Density</w:t>
            </w:r>
          </w:p>
        </w:tc>
        <w:tc>
          <w:tcPr>
            <w:tcW w:w="5580" w:type="dxa"/>
            <w:tcBorders>
              <w:top w:val="single" w:sz="4" w:space="0" w:color="auto"/>
              <w:left w:val="single" w:sz="4" w:space="0" w:color="auto"/>
              <w:bottom w:val="single" w:sz="4" w:space="0" w:color="auto"/>
              <w:right w:val="single" w:sz="4" w:space="0" w:color="auto"/>
            </w:tcBorders>
            <w:vAlign w:val="center"/>
          </w:tcPr>
          <w:p w14:paraId="6313EE55" w14:textId="24BC7E9E" w:rsidR="00932A6B" w:rsidRPr="00D13948" w:rsidRDefault="00D6590B" w:rsidP="00932A6B">
            <w:pPr>
              <w:ind w:left="0" w:hanging="2"/>
            </w:pPr>
            <w:r>
              <w:t>AASHTO T 209</w:t>
            </w:r>
          </w:p>
        </w:tc>
        <w:tc>
          <w:tcPr>
            <w:tcW w:w="468" w:type="dxa"/>
            <w:tcBorders>
              <w:top w:val="nil"/>
              <w:left w:val="single" w:sz="4" w:space="0" w:color="auto"/>
              <w:bottom w:val="nil"/>
              <w:right w:val="nil"/>
            </w:tcBorders>
            <w:vAlign w:val="center"/>
          </w:tcPr>
          <w:p w14:paraId="0EAB2359"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54C0C918"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vAlign w:val="center"/>
          </w:tcPr>
          <w:p w14:paraId="4EDE4C53"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Effective Voids</w:t>
            </w:r>
          </w:p>
        </w:tc>
        <w:tc>
          <w:tcPr>
            <w:tcW w:w="5580" w:type="dxa"/>
            <w:tcBorders>
              <w:top w:val="single" w:sz="4" w:space="0" w:color="auto"/>
              <w:left w:val="single" w:sz="4" w:space="0" w:color="auto"/>
              <w:bottom w:val="single" w:sz="4" w:space="0" w:color="auto"/>
              <w:right w:val="single" w:sz="4" w:space="0" w:color="auto"/>
            </w:tcBorders>
            <w:vAlign w:val="center"/>
          </w:tcPr>
          <w:p w14:paraId="4122D86E" w14:textId="6E5235C8" w:rsidR="00932A6B" w:rsidRPr="00D13948" w:rsidRDefault="00D6590B" w:rsidP="00932A6B">
            <w:pPr>
              <w:tabs>
                <w:tab w:val="left" w:pos="720"/>
                <w:tab w:val="left" w:pos="1267"/>
                <w:tab w:val="left" w:pos="1886"/>
                <w:tab w:val="left" w:pos="2434"/>
                <w:tab w:val="left" w:pos="2880"/>
              </w:tabs>
              <w:spacing w:line="240" w:lineRule="atLeast"/>
              <w:ind w:left="0" w:hanging="2"/>
            </w:pPr>
            <w:r>
              <w:t>AASHTO T 269</w:t>
            </w:r>
          </w:p>
        </w:tc>
        <w:tc>
          <w:tcPr>
            <w:tcW w:w="468" w:type="dxa"/>
            <w:tcBorders>
              <w:top w:val="nil"/>
              <w:left w:val="single" w:sz="4" w:space="0" w:color="auto"/>
              <w:bottom w:val="nil"/>
              <w:right w:val="nil"/>
            </w:tcBorders>
            <w:vAlign w:val="center"/>
          </w:tcPr>
          <w:p w14:paraId="70D5CA5A"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13F46264" w14:textId="77777777" w:rsidTr="00AA3A8F">
        <w:trPr>
          <w:trHeight w:val="2492"/>
          <w:jc w:val="center"/>
        </w:trPr>
        <w:tc>
          <w:tcPr>
            <w:tcW w:w="9072" w:type="dxa"/>
            <w:gridSpan w:val="2"/>
            <w:tcBorders>
              <w:top w:val="single" w:sz="4" w:space="0" w:color="auto"/>
              <w:left w:val="single" w:sz="4" w:space="0" w:color="auto"/>
              <w:bottom w:val="single" w:sz="4" w:space="0" w:color="auto"/>
              <w:right w:val="single" w:sz="4" w:space="0" w:color="auto"/>
            </w:tcBorders>
            <w:vAlign w:val="center"/>
          </w:tcPr>
          <w:p w14:paraId="02EF74DD"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Notes:</w:t>
            </w:r>
          </w:p>
          <w:p w14:paraId="3762FF47" w14:textId="77777777" w:rsidR="00932A6B" w:rsidRPr="00EB0CF0" w:rsidRDefault="00932A6B" w:rsidP="00932A6B">
            <w:pPr>
              <w:tabs>
                <w:tab w:val="left" w:pos="720"/>
                <w:tab w:val="left" w:pos="1267"/>
                <w:tab w:val="left" w:pos="1886"/>
                <w:tab w:val="left" w:pos="2434"/>
                <w:tab w:val="left" w:pos="2880"/>
              </w:tabs>
              <w:spacing w:line="240" w:lineRule="atLeast"/>
              <w:ind w:left="0" w:hanging="2"/>
              <w:rPr>
                <w:sz w:val="16"/>
                <w:szCs w:val="16"/>
              </w:rPr>
            </w:pPr>
          </w:p>
          <w:p w14:paraId="6BE81B16" w14:textId="28F73214" w:rsidR="00932A6B" w:rsidRPr="00D13948" w:rsidRDefault="00932A6B" w:rsidP="00932A6B">
            <w:pPr>
              <w:tabs>
                <w:tab w:val="left" w:pos="1267"/>
                <w:tab w:val="left" w:pos="1886"/>
                <w:tab w:val="left" w:pos="2434"/>
                <w:tab w:val="left" w:pos="2880"/>
              </w:tabs>
              <w:spacing w:line="240" w:lineRule="atLeast"/>
              <w:ind w:left="0" w:right="234" w:hanging="2"/>
              <w:jc w:val="both"/>
            </w:pPr>
            <w:r w:rsidRPr="00D13948">
              <w:t>  </w:t>
            </w:r>
            <w:r w:rsidR="00475893">
              <w:t>(1)  C</w:t>
            </w:r>
            <w:r w:rsidRPr="00D13948">
              <w:t>orrection to the asphalt cement content by ignition furnace testing is made i</w:t>
            </w:r>
            <w:r w:rsidR="00C2426E">
              <w:t xml:space="preserve">n accordance with Subsection </w:t>
            </w:r>
            <w:r w:rsidR="00475893">
              <w:t>7.04(B)</w:t>
            </w:r>
            <w:r w:rsidR="00EB4B83">
              <w:t xml:space="preserve"> of this specification</w:t>
            </w:r>
            <w:r w:rsidRPr="00D13948">
              <w:t>.</w:t>
            </w:r>
          </w:p>
          <w:p w14:paraId="42641919" w14:textId="77777777" w:rsidR="00932A6B" w:rsidRPr="00EB0CF0" w:rsidRDefault="00932A6B" w:rsidP="00932A6B">
            <w:pPr>
              <w:tabs>
                <w:tab w:val="left" w:pos="720"/>
                <w:tab w:val="left" w:pos="1267"/>
                <w:tab w:val="left" w:pos="1886"/>
                <w:tab w:val="left" w:pos="2434"/>
                <w:tab w:val="left" w:pos="2880"/>
              </w:tabs>
              <w:spacing w:line="240" w:lineRule="atLeast"/>
              <w:ind w:left="0" w:hanging="2"/>
              <w:rPr>
                <w:sz w:val="16"/>
                <w:szCs w:val="16"/>
              </w:rPr>
            </w:pPr>
          </w:p>
          <w:p w14:paraId="1523A289" w14:textId="77777777" w:rsidR="00932A6B" w:rsidRPr="00D13948" w:rsidRDefault="00932A6B" w:rsidP="00932A6B">
            <w:pPr>
              <w:tabs>
                <w:tab w:val="left" w:pos="720"/>
                <w:tab w:val="left" w:pos="1267"/>
                <w:tab w:val="left" w:pos="1886"/>
                <w:tab w:val="left" w:pos="2434"/>
                <w:tab w:val="left" w:pos="2880"/>
              </w:tabs>
              <w:spacing w:line="240" w:lineRule="atLeast"/>
              <w:ind w:left="0" w:right="234" w:hanging="2"/>
              <w:jc w:val="both"/>
            </w:pPr>
            <w:r w:rsidRPr="00EB0CF0">
              <w:t xml:space="preserve">  (2)  Except compaction shall be performed to the number of gyrations specified in </w:t>
            </w:r>
            <w:r w:rsidR="00475893">
              <w:t xml:space="preserve">Table </w:t>
            </w:r>
            <w:r w:rsidRPr="00EB0CF0">
              <w:t>1</w:t>
            </w:r>
            <w:r w:rsidR="00475893">
              <w:t>.</w:t>
            </w:r>
            <w:r w:rsidRPr="00EB0CF0">
              <w:t xml:space="preserve"> </w:t>
            </w:r>
          </w:p>
          <w:p w14:paraId="131F1C11" w14:textId="77777777" w:rsidR="00932A6B" w:rsidRPr="00D13948" w:rsidRDefault="00932A6B" w:rsidP="00EB4B83">
            <w:pPr>
              <w:tabs>
                <w:tab w:val="left" w:pos="720"/>
                <w:tab w:val="left" w:pos="1267"/>
                <w:tab w:val="left" w:pos="1886"/>
                <w:tab w:val="left" w:pos="2434"/>
                <w:tab w:val="left" w:pos="2880"/>
              </w:tabs>
              <w:spacing w:line="240" w:lineRule="atLeast"/>
              <w:ind w:leftChars="0" w:left="0" w:firstLineChars="0" w:firstLine="0"/>
            </w:pPr>
          </w:p>
        </w:tc>
        <w:tc>
          <w:tcPr>
            <w:tcW w:w="468" w:type="dxa"/>
            <w:tcBorders>
              <w:top w:val="nil"/>
              <w:left w:val="single" w:sz="4" w:space="0" w:color="auto"/>
              <w:bottom w:val="nil"/>
              <w:right w:val="nil"/>
            </w:tcBorders>
            <w:vAlign w:val="center"/>
          </w:tcPr>
          <w:p w14:paraId="2B8477CB"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bl>
    <w:p w14:paraId="216F6049" w14:textId="77777777" w:rsidR="00932A6B" w:rsidRPr="00D11E41" w:rsidRDefault="00932A6B" w:rsidP="00932A6B">
      <w:pPr>
        <w:ind w:left="0" w:hanging="2"/>
        <w:jc w:val="both"/>
        <w:rPr>
          <w:u w:val="single"/>
        </w:rPr>
      </w:pPr>
    </w:p>
    <w:p w14:paraId="48CD8EB6" w14:textId="77777777" w:rsidR="00932A6B" w:rsidRPr="00D13948" w:rsidRDefault="00932A6B" w:rsidP="00932A6B">
      <w:pPr>
        <w:ind w:left="0" w:hanging="2"/>
        <w:jc w:val="both"/>
      </w:pPr>
      <w:r w:rsidRPr="00D13948">
        <w:t>The results of the referee testing will be binding on both the contractor and the Department.</w:t>
      </w:r>
    </w:p>
    <w:p w14:paraId="10E8ACD1"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p>
    <w:p w14:paraId="493A9974" w14:textId="2057FFE5" w:rsidR="00932A6B" w:rsidRPr="00D13948" w:rsidRDefault="00932A6B" w:rsidP="00932A6B">
      <w:pPr>
        <w:tabs>
          <w:tab w:val="left" w:pos="720"/>
          <w:tab w:val="left" w:pos="1267"/>
          <w:tab w:val="left" w:pos="1886"/>
          <w:tab w:val="left" w:pos="2434"/>
          <w:tab w:val="left" w:pos="2880"/>
        </w:tabs>
        <w:ind w:left="0" w:hanging="2"/>
        <w:jc w:val="both"/>
      </w:pPr>
      <w:r w:rsidRPr="00D13948">
        <w:t xml:space="preserve">Using the referee testing results, the Engineer will determine new </w:t>
      </w:r>
      <w:proofErr w:type="gramStart"/>
      <w:r w:rsidRPr="00D13948">
        <w:t>PT’s</w:t>
      </w:r>
      <w:proofErr w:type="gramEnd"/>
      <w:r w:rsidRPr="00D13948">
        <w:t xml:space="preserve"> for all characteristics</w:t>
      </w:r>
      <w:r w:rsidR="0056146F">
        <w:t>.</w:t>
      </w:r>
    </w:p>
    <w:p w14:paraId="681DD493" w14:textId="77777777" w:rsidR="00932A6B" w:rsidRPr="00D13948" w:rsidRDefault="00932A6B" w:rsidP="00932A6B">
      <w:pPr>
        <w:tabs>
          <w:tab w:val="left" w:pos="720"/>
          <w:tab w:val="left" w:pos="1267"/>
          <w:tab w:val="left" w:pos="1886"/>
          <w:tab w:val="left" w:pos="2434"/>
          <w:tab w:val="left" w:pos="2880"/>
        </w:tabs>
        <w:ind w:left="0" w:hanging="2"/>
        <w:jc w:val="both"/>
      </w:pPr>
    </w:p>
    <w:p w14:paraId="4B36723C" w14:textId="77777777" w:rsidR="00932A6B" w:rsidRPr="00D13948" w:rsidRDefault="00932A6B" w:rsidP="00932A6B">
      <w:pPr>
        <w:ind w:left="0" w:hanging="2"/>
        <w:jc w:val="both"/>
      </w:pPr>
      <w:r w:rsidRPr="00D13948">
        <w:t>When referee testing is performed on a mixture properties lot, the referee test result for the average maximum theoretical density will be used to determine a new PT for compaction.</w:t>
      </w:r>
    </w:p>
    <w:p w14:paraId="02C94A55" w14:textId="77777777" w:rsidR="00932A6B" w:rsidRPr="00D13948" w:rsidRDefault="00932A6B" w:rsidP="00932A6B">
      <w:pPr>
        <w:ind w:left="0" w:hanging="2"/>
        <w:jc w:val="both"/>
      </w:pPr>
    </w:p>
    <w:p w14:paraId="7F354CE2" w14:textId="77777777" w:rsidR="00932A6B" w:rsidRPr="00D13948" w:rsidRDefault="00932A6B" w:rsidP="00932A6B">
      <w:pPr>
        <w:ind w:left="0" w:hanging="2"/>
        <w:jc w:val="both"/>
      </w:pPr>
      <w:r w:rsidRPr="00D13948">
        <w:lastRenderedPageBreak/>
        <w:t>The Department will pay for the referee testing; however, if the combined pay factor of the lot (Mixture Properties plus Compaction) does not improve or is reduced, or if either the mixture properties lot or compaction lot remains in reject or is placed in reject, payment to the contractor for asphaltic concrete shall be reduced by the amount of the cost of the referee testing for the mixture properties of that particular lot.</w:t>
      </w:r>
    </w:p>
    <w:p w14:paraId="3AD3682D" w14:textId="77777777" w:rsidR="00932A6B" w:rsidRPr="00D11E41" w:rsidRDefault="00932A6B" w:rsidP="00932A6B">
      <w:pPr>
        <w:ind w:left="0" w:hanging="2"/>
        <w:jc w:val="both"/>
      </w:pPr>
    </w:p>
    <w:p w14:paraId="5B504A4E" w14:textId="4CE5768A" w:rsidR="00932A6B" w:rsidRPr="00D13948" w:rsidRDefault="00932A6B" w:rsidP="00E06395">
      <w:pPr>
        <w:tabs>
          <w:tab w:val="left" w:pos="720"/>
          <w:tab w:val="left" w:pos="1267"/>
          <w:tab w:val="left" w:pos="1886"/>
          <w:tab w:val="left" w:pos="2434"/>
          <w:tab w:val="left" w:pos="2880"/>
        </w:tabs>
        <w:ind w:left="0" w:hanging="2"/>
        <w:jc w:val="both"/>
        <w:rPr>
          <w:b/>
        </w:rPr>
      </w:pPr>
      <w:r w:rsidRPr="00D11E41">
        <w:rPr>
          <w:b/>
        </w:rPr>
        <w:tab/>
      </w:r>
      <w:r w:rsidRPr="00D11E41">
        <w:rPr>
          <w:b/>
        </w:rPr>
        <w:tab/>
      </w:r>
      <w:r w:rsidR="00D971A1">
        <w:rPr>
          <w:b/>
        </w:rPr>
        <w:tab/>
      </w:r>
      <w:r w:rsidRPr="00D13948">
        <w:rPr>
          <w:b/>
        </w:rPr>
        <w:t>(</w:t>
      </w:r>
      <w:r w:rsidR="00D971A1">
        <w:rPr>
          <w:b/>
        </w:rPr>
        <w:t>2</w:t>
      </w:r>
      <w:r w:rsidRPr="00D13948">
        <w:rPr>
          <w:b/>
        </w:rPr>
        <w:t>)</w:t>
      </w:r>
      <w:r w:rsidRPr="00D13948">
        <w:rPr>
          <w:b/>
        </w:rPr>
        <w:tab/>
      </w:r>
      <w:r w:rsidR="00AA3A8F">
        <w:rPr>
          <w:b/>
        </w:rPr>
        <w:tab/>
      </w:r>
      <w:r w:rsidRPr="00D13948">
        <w:rPr>
          <w:b/>
        </w:rPr>
        <w:t>Referee Testing Performed for Compaction Only:</w:t>
      </w:r>
    </w:p>
    <w:p w14:paraId="323F88E0" w14:textId="77777777" w:rsidR="00932A6B" w:rsidRPr="00D13948" w:rsidRDefault="00932A6B" w:rsidP="00932A6B">
      <w:pPr>
        <w:ind w:left="0" w:hanging="2"/>
        <w:jc w:val="both"/>
      </w:pPr>
    </w:p>
    <w:p w14:paraId="4A72BA7D" w14:textId="2FB07918" w:rsidR="00932A6B" w:rsidRPr="00D13948" w:rsidRDefault="00932A6B" w:rsidP="00932A6B">
      <w:pPr>
        <w:ind w:left="0" w:hanging="2"/>
        <w:jc w:val="both"/>
      </w:pPr>
      <w:r w:rsidRPr="00D13948">
        <w:t>Within 15</w:t>
      </w:r>
      <w:r>
        <w:t xml:space="preserve"> </w:t>
      </w:r>
      <w:r w:rsidRPr="00D13948">
        <w:t xml:space="preserve">days after </w:t>
      </w:r>
      <w:proofErr w:type="gramStart"/>
      <w:r w:rsidRPr="00D13948">
        <w:t>written</w:t>
      </w:r>
      <w:proofErr w:type="gramEnd"/>
      <w:r w:rsidRPr="00D13948">
        <w:t xml:space="preserve"> notification to the contractor of test results for a particular compaction lot, the contractor may make a written request for referee testing.  The bulk density of each of the cores previously saved will be determined in accordance with the requirements of </w:t>
      </w:r>
      <w:r w:rsidR="0056146F">
        <w:t>AASHTO T 166</w:t>
      </w:r>
      <w:r w:rsidRPr="00D13948">
        <w:t xml:space="preserve"> by an independent testing laboratory designated by the Department.  The testing of the cores will be performed by the independent testing laboratory without knowledge of the specific project conditions, such as the identity of the contractor or mix design laboratory, or the test results by the Department.  The percent air voids will be determined in accordance with </w:t>
      </w:r>
      <w:r w:rsidR="0056146F">
        <w:t>AASHTO T 269</w:t>
      </w:r>
      <w:r w:rsidRPr="00D13948">
        <w:t>.  The maximum theoretical density used in the determination of air voids will be the average of the four maximum theoretical densities determined for the lot in Subsection</w:t>
      </w:r>
      <w:r>
        <w:t xml:space="preserve"> </w:t>
      </w:r>
      <w:r w:rsidRPr="00D13948">
        <w:t>7.04</w:t>
      </w:r>
      <w:r w:rsidR="00450814">
        <w:t xml:space="preserve"> of this specification</w:t>
      </w:r>
      <w:r w:rsidRPr="00D13948">
        <w:t>.</w:t>
      </w:r>
    </w:p>
    <w:p w14:paraId="2E692155" w14:textId="77777777" w:rsidR="00932A6B" w:rsidRPr="00D13948" w:rsidRDefault="00932A6B" w:rsidP="00932A6B">
      <w:pPr>
        <w:ind w:left="0" w:hanging="2"/>
        <w:jc w:val="both"/>
      </w:pPr>
    </w:p>
    <w:p w14:paraId="12307E24" w14:textId="77777777" w:rsidR="00932A6B" w:rsidRPr="00D13948" w:rsidRDefault="00932A6B" w:rsidP="00932A6B">
      <w:pPr>
        <w:ind w:left="0" w:hanging="2"/>
        <w:jc w:val="both"/>
      </w:pPr>
      <w:r w:rsidRPr="00D13948">
        <w:t>The results of the referee testing will be binding on both the contractor and the Department.</w:t>
      </w:r>
    </w:p>
    <w:p w14:paraId="6963F0C2" w14:textId="77777777" w:rsidR="00932A6B" w:rsidRPr="00D13948" w:rsidRDefault="00932A6B" w:rsidP="00932A6B">
      <w:pPr>
        <w:ind w:left="0" w:hanging="2"/>
        <w:jc w:val="both"/>
      </w:pPr>
    </w:p>
    <w:p w14:paraId="3A183FD5" w14:textId="77777777" w:rsidR="00932A6B" w:rsidRPr="00D13948" w:rsidRDefault="00932A6B" w:rsidP="00932A6B">
      <w:pPr>
        <w:ind w:left="0" w:hanging="2"/>
        <w:jc w:val="both"/>
      </w:pPr>
      <w:r w:rsidRPr="00D13948">
        <w:t>When referee testing is performed on a compaction lot, the Engineer will determine a new PT for compaction using the referee testing results.</w:t>
      </w:r>
    </w:p>
    <w:p w14:paraId="4F55A3CC" w14:textId="77777777" w:rsidR="00932A6B" w:rsidRPr="00D13948" w:rsidRDefault="00932A6B" w:rsidP="00932A6B">
      <w:pPr>
        <w:ind w:left="0" w:hanging="2"/>
        <w:jc w:val="both"/>
      </w:pPr>
    </w:p>
    <w:p w14:paraId="2379A5A6" w14:textId="77777777" w:rsidR="00932A6B" w:rsidRPr="00D13948" w:rsidRDefault="00932A6B" w:rsidP="00932A6B">
      <w:pPr>
        <w:ind w:left="0" w:hanging="2"/>
        <w:jc w:val="both"/>
      </w:pPr>
      <w:r w:rsidRPr="00D13948">
        <w:t>The Department will pay for the referee testing; however, if the pay factor of the compaction lot does not improve or is reduced, or the compaction lot remains in reject or is placed in reject, payment to the contractor for asphaltic concrete will be reduced by the amount of the cost of referee testing for the compaction of that particular lot.</w:t>
      </w:r>
    </w:p>
    <w:p w14:paraId="0CD4914C" w14:textId="77777777" w:rsidR="00932A6B" w:rsidRPr="00D13948" w:rsidRDefault="00932A6B" w:rsidP="00932A6B">
      <w:pPr>
        <w:ind w:left="0" w:hanging="2"/>
        <w:jc w:val="both"/>
      </w:pPr>
    </w:p>
    <w:p w14:paraId="51D6C8BB" w14:textId="58C0848F" w:rsidR="00932A6B" w:rsidRPr="00D13948" w:rsidRDefault="00932A6B" w:rsidP="00E06395">
      <w:pPr>
        <w:tabs>
          <w:tab w:val="left" w:pos="720"/>
          <w:tab w:val="left" w:pos="1260"/>
          <w:tab w:val="left" w:pos="2430"/>
        </w:tabs>
        <w:ind w:leftChars="188" w:left="2429" w:hangingChars="821" w:hanging="1978"/>
        <w:jc w:val="both"/>
        <w:rPr>
          <w:b/>
        </w:rPr>
      </w:pPr>
      <w:r w:rsidRPr="00D13948">
        <w:rPr>
          <w:b/>
        </w:rPr>
        <w:tab/>
      </w:r>
      <w:r w:rsidRPr="00D13948">
        <w:rPr>
          <w:b/>
        </w:rPr>
        <w:tab/>
        <w:t>(</w:t>
      </w:r>
      <w:r w:rsidR="00D971A1">
        <w:rPr>
          <w:b/>
        </w:rPr>
        <w:t>3</w:t>
      </w:r>
      <w:r w:rsidRPr="00D13948">
        <w:rPr>
          <w:b/>
        </w:rPr>
        <w:t>)</w:t>
      </w:r>
      <w:r w:rsidRPr="00D13948">
        <w:rPr>
          <w:b/>
        </w:rPr>
        <w:tab/>
      </w:r>
      <w:r w:rsidR="00E06395">
        <w:rPr>
          <w:b/>
        </w:rPr>
        <w:tab/>
      </w:r>
      <w:r w:rsidRPr="00D13948">
        <w:rPr>
          <w:b/>
        </w:rPr>
        <w:t>Referee Testing Performed for Both Mixture Properties and Compaction:</w:t>
      </w:r>
    </w:p>
    <w:p w14:paraId="37DF89A6" w14:textId="77777777" w:rsidR="00932A6B" w:rsidRPr="00D13948" w:rsidRDefault="00932A6B" w:rsidP="00932A6B">
      <w:pPr>
        <w:ind w:left="0" w:hanging="2"/>
        <w:jc w:val="both"/>
      </w:pPr>
    </w:p>
    <w:p w14:paraId="15B0655F" w14:textId="1761EC7F" w:rsidR="00932A6B" w:rsidRPr="00D13948" w:rsidRDefault="00932A6B" w:rsidP="00932A6B">
      <w:pPr>
        <w:ind w:left="0" w:hanging="2"/>
        <w:jc w:val="both"/>
      </w:pPr>
      <w:r w:rsidRPr="00D13948">
        <w:t>When referee testing is performed, as described above, for both the mixture properties lot and the compaction lot, the Engineer will use the referee test results to determine new</w:t>
      </w:r>
      <w:r>
        <w:t xml:space="preserve"> </w:t>
      </w:r>
      <w:proofErr w:type="gramStart"/>
      <w:r w:rsidRPr="00D13948">
        <w:t>PT’s</w:t>
      </w:r>
      <w:proofErr w:type="gramEnd"/>
      <w:r>
        <w:t xml:space="preserve"> </w:t>
      </w:r>
      <w:r w:rsidR="00E16157">
        <w:t>as specified</w:t>
      </w:r>
      <w:r w:rsidR="00450814">
        <w:t xml:space="preserve"> herein</w:t>
      </w:r>
      <w:r w:rsidR="00E16157">
        <w:t xml:space="preserve"> in Subsections 9(J)(</w:t>
      </w:r>
      <w:r w:rsidR="004A6A72">
        <w:t>1</w:t>
      </w:r>
      <w:r w:rsidR="00E16157">
        <w:t xml:space="preserve">) and </w:t>
      </w:r>
      <w:r w:rsidRPr="00D13948">
        <w:t>9(J)(</w:t>
      </w:r>
      <w:r w:rsidR="004A6A72">
        <w:t>2</w:t>
      </w:r>
      <w:r w:rsidRPr="00D13948">
        <w:t>).</w:t>
      </w:r>
    </w:p>
    <w:p w14:paraId="2B2DAC9A" w14:textId="77777777" w:rsidR="00932A6B" w:rsidRPr="00D13948" w:rsidRDefault="00932A6B" w:rsidP="00932A6B">
      <w:pPr>
        <w:ind w:left="0" w:hanging="2"/>
        <w:jc w:val="both"/>
      </w:pPr>
    </w:p>
    <w:p w14:paraId="1243678A" w14:textId="688B7FF9" w:rsidR="00932A6B" w:rsidRDefault="00932A6B" w:rsidP="00932A6B">
      <w:pPr>
        <w:ind w:left="0" w:hanging="2"/>
        <w:jc w:val="both"/>
      </w:pPr>
      <w:r w:rsidRPr="00D13948">
        <w:t xml:space="preserve">The Department will pay for the referee testing; however, if the combined pay factor of the lot (Mixture Properties plus Compaction) does not improve or is reduced, or if either the mixture properties lot or compaction lot remains in reject or is placed in reject, payment to the contractor for asphaltic concrete </w:t>
      </w:r>
      <w:r w:rsidR="00C000F4">
        <w:t>will</w:t>
      </w:r>
      <w:r w:rsidR="00C000F4" w:rsidRPr="00D13948">
        <w:t xml:space="preserve"> </w:t>
      </w:r>
      <w:r w:rsidRPr="00D13948">
        <w:t>be reduced by the amount of the cost of the referee testing for the mixture properties and compaction of that particular lot.</w:t>
      </w:r>
    </w:p>
    <w:p w14:paraId="3EE7D992" w14:textId="77777777" w:rsidR="002501AC" w:rsidRDefault="002501AC" w:rsidP="00932A6B">
      <w:pPr>
        <w:ind w:left="0" w:hanging="2"/>
        <w:jc w:val="both"/>
      </w:pPr>
    </w:p>
    <w:p w14:paraId="6F5A283D" w14:textId="58335429" w:rsidR="002501AC" w:rsidRPr="00D11E41" w:rsidRDefault="004A6A72" w:rsidP="002501AC">
      <w:pPr>
        <w:tabs>
          <w:tab w:val="left" w:pos="720"/>
          <w:tab w:val="left" w:pos="1267"/>
          <w:tab w:val="left" w:pos="1886"/>
          <w:tab w:val="left" w:pos="2434"/>
          <w:tab w:val="left" w:pos="2880"/>
        </w:tabs>
        <w:ind w:left="0" w:hanging="2"/>
        <w:jc w:val="both"/>
      </w:pPr>
      <w:r>
        <w:rPr>
          <w:b/>
        </w:rPr>
        <w:tab/>
      </w:r>
      <w:r>
        <w:rPr>
          <w:b/>
        </w:rPr>
        <w:tab/>
      </w:r>
      <w:r w:rsidR="002501AC">
        <w:rPr>
          <w:b/>
        </w:rPr>
        <w:t>(K</w:t>
      </w:r>
      <w:r w:rsidR="002501AC" w:rsidRPr="00D11E41">
        <w:rPr>
          <w:b/>
        </w:rPr>
        <w:t>)</w:t>
      </w:r>
      <w:r w:rsidR="002501AC" w:rsidRPr="00D11E41">
        <w:rPr>
          <w:b/>
        </w:rPr>
        <w:tab/>
      </w:r>
      <w:r w:rsidR="002501AC" w:rsidRPr="00D11E41">
        <w:rPr>
          <w:b/>
        </w:rPr>
        <w:tab/>
      </w:r>
      <w:r w:rsidR="00960ECC">
        <w:rPr>
          <w:b/>
        </w:rPr>
        <w:tab/>
      </w:r>
      <w:r w:rsidR="002501AC">
        <w:rPr>
          <w:b/>
        </w:rPr>
        <w:t>Stabilizing Additives</w:t>
      </w:r>
      <w:r w:rsidR="002501AC" w:rsidRPr="00D11E41">
        <w:rPr>
          <w:b/>
        </w:rPr>
        <w:t>:</w:t>
      </w:r>
    </w:p>
    <w:p w14:paraId="70C69E33" w14:textId="77777777" w:rsidR="002501AC" w:rsidRPr="00D11E41" w:rsidRDefault="002501AC" w:rsidP="002501AC">
      <w:pPr>
        <w:tabs>
          <w:tab w:val="left" w:pos="720"/>
          <w:tab w:val="left" w:pos="1267"/>
          <w:tab w:val="left" w:pos="1886"/>
          <w:tab w:val="left" w:pos="2434"/>
          <w:tab w:val="left" w:pos="2880"/>
        </w:tabs>
        <w:ind w:left="0" w:hanging="2"/>
        <w:jc w:val="both"/>
      </w:pPr>
    </w:p>
    <w:p w14:paraId="50EA1CC8" w14:textId="7F1670F1" w:rsidR="005D1889" w:rsidRPr="00DF53F2" w:rsidRDefault="002501AC" w:rsidP="00A04657">
      <w:pPr>
        <w:tabs>
          <w:tab w:val="left" w:pos="720"/>
          <w:tab w:val="left" w:pos="1267"/>
          <w:tab w:val="left" w:pos="1886"/>
          <w:tab w:val="left" w:pos="2434"/>
          <w:tab w:val="left" w:pos="2880"/>
        </w:tabs>
        <w:ind w:left="0" w:hanging="2"/>
        <w:jc w:val="both"/>
      </w:pPr>
      <w:r>
        <w:rPr>
          <w:bCs/>
          <w:shd w:val="clear" w:color="auto" w:fill="FFFFFF"/>
        </w:rPr>
        <w:t xml:space="preserve">The accepted quantity of the stabilizing </w:t>
      </w:r>
      <w:proofErr w:type="gramStart"/>
      <w:r>
        <w:rPr>
          <w:bCs/>
          <w:shd w:val="clear" w:color="auto" w:fill="FFFFFF"/>
        </w:rPr>
        <w:t>additives,</w:t>
      </w:r>
      <w:proofErr w:type="gramEnd"/>
      <w:r>
        <w:rPr>
          <w:bCs/>
          <w:shd w:val="clear" w:color="auto" w:fill="FFFFFF"/>
        </w:rPr>
        <w:t xml:space="preserve"> measured as provided above, will be paid for at the contract unit price per ton, which price shall be full compensation for the </w:t>
      </w:r>
      <w:proofErr w:type="gramStart"/>
      <w:r>
        <w:rPr>
          <w:bCs/>
          <w:shd w:val="clear" w:color="auto" w:fill="FFFFFF"/>
        </w:rPr>
        <w:t>work,</w:t>
      </w:r>
      <w:proofErr w:type="gramEnd"/>
      <w:r>
        <w:rPr>
          <w:bCs/>
          <w:shd w:val="clear" w:color="auto" w:fill="FFFFFF"/>
        </w:rPr>
        <w:t xml:space="preserve"> </w:t>
      </w:r>
      <w:proofErr w:type="gramStart"/>
      <w:r>
        <w:rPr>
          <w:bCs/>
          <w:shd w:val="clear" w:color="auto" w:fill="FFFFFF"/>
        </w:rPr>
        <w:t>complete</w:t>
      </w:r>
      <w:proofErr w:type="gramEnd"/>
      <w:r>
        <w:rPr>
          <w:bCs/>
          <w:shd w:val="clear" w:color="auto" w:fill="FFFFFF"/>
        </w:rPr>
        <w:t xml:space="preserve"> in place, as specified </w:t>
      </w:r>
      <w:proofErr w:type="gramStart"/>
      <w:r>
        <w:rPr>
          <w:bCs/>
          <w:shd w:val="clear" w:color="auto" w:fill="FFFFFF"/>
        </w:rPr>
        <w:t>herein</w:t>
      </w:r>
      <w:r w:rsidRPr="00EA1451">
        <w:rPr>
          <w:bCs/>
          <w:shd w:val="clear" w:color="auto" w:fill="FFFFFF"/>
        </w:rPr>
        <w:t>.</w:t>
      </w:r>
      <w:r w:rsidR="00525938">
        <w:rPr>
          <w:b/>
        </w:rPr>
        <w:softHyphen/>
      </w:r>
      <w:proofErr w:type="gramEnd"/>
    </w:p>
    <w:sectPr w:rsidR="005D1889" w:rsidRPr="00DF53F2" w:rsidSect="00A04657">
      <w:headerReference w:type="even" r:id="rId9"/>
      <w:headerReference w:type="default" r:id="rId10"/>
      <w:footerReference w:type="even" r:id="rId11"/>
      <w:footerReference w:type="default" r:id="rId12"/>
      <w:headerReference w:type="first" r:id="rId13"/>
      <w:footerReference w:type="first" r:id="rId14"/>
      <w:pgSz w:w="12240" w:h="15840" w:code="1"/>
      <w:pgMar w:top="1440" w:right="1296" w:bottom="864" w:left="1152"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96949" w14:textId="77777777" w:rsidR="00F84034" w:rsidRDefault="00F84034">
      <w:pPr>
        <w:spacing w:line="240" w:lineRule="auto"/>
        <w:ind w:left="0" w:hanging="2"/>
      </w:pPr>
      <w:r>
        <w:separator/>
      </w:r>
    </w:p>
  </w:endnote>
  <w:endnote w:type="continuationSeparator" w:id="0">
    <w:p w14:paraId="6F770041" w14:textId="77777777" w:rsidR="00F84034" w:rsidRDefault="00F8403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32616" w14:textId="77777777" w:rsidR="000F5388" w:rsidRDefault="000F5388" w:rsidP="0093083A">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A3183" w14:textId="240C2016" w:rsidR="000F5388" w:rsidRDefault="000F5388" w:rsidP="000A258A">
    <w:pPr>
      <w:pBdr>
        <w:top w:val="nil"/>
        <w:left w:val="nil"/>
        <w:bottom w:val="nil"/>
        <w:right w:val="nil"/>
        <w:between w:val="nil"/>
      </w:pBdr>
      <w:tabs>
        <w:tab w:val="left" w:pos="-288"/>
        <w:tab w:val="left" w:pos="0"/>
        <w:tab w:val="center" w:pos="4032"/>
        <w:tab w:val="right" w:pos="8352"/>
        <w:tab w:val="left" w:pos="9072"/>
      </w:tabs>
      <w:spacing w:line="240" w:lineRule="auto"/>
      <w:ind w:left="0" w:hanging="2"/>
      <w:jc w:val="right"/>
      <w:rPr>
        <w:color w:val="000000"/>
        <w:sz w:val="18"/>
        <w:szCs w:val="18"/>
      </w:rPr>
    </w:pPr>
    <w:r>
      <w:rPr>
        <w:color w:val="000000"/>
        <w:sz w:val="18"/>
        <w:szCs w:val="18"/>
      </w:rPr>
      <w:t xml:space="preserve">924SMA - </w:t>
    </w:r>
    <w:r>
      <w:rPr>
        <w:color w:val="000000"/>
        <w:sz w:val="18"/>
        <w:szCs w:val="18"/>
      </w:rPr>
      <w:fldChar w:fldCharType="begin"/>
    </w:r>
    <w:r>
      <w:rPr>
        <w:color w:val="000000"/>
        <w:sz w:val="18"/>
        <w:szCs w:val="18"/>
      </w:rPr>
      <w:instrText>PAGE</w:instrText>
    </w:r>
    <w:r>
      <w:rPr>
        <w:color w:val="000000"/>
        <w:sz w:val="18"/>
        <w:szCs w:val="18"/>
      </w:rPr>
      <w:fldChar w:fldCharType="separate"/>
    </w:r>
    <w:r w:rsidR="00FC2159">
      <w:rPr>
        <w:noProof/>
        <w:color w:val="000000"/>
        <w:sz w:val="18"/>
        <w:szCs w:val="18"/>
      </w:rPr>
      <w:t>7</w:t>
    </w:r>
    <w:r>
      <w:rPr>
        <w:color w:val="000000"/>
        <w:sz w:val="18"/>
        <w:szCs w:val="18"/>
      </w:rPr>
      <w:fldChar w:fldCharType="end"/>
    </w:r>
    <w:r>
      <w:rPr>
        <w:color w:val="000000"/>
        <w:sz w:val="18"/>
        <w:szCs w:val="18"/>
      </w:rPr>
      <w:t>/</w:t>
    </w:r>
    <w:r>
      <w:rPr>
        <w:color w:val="000000"/>
        <w:sz w:val="18"/>
        <w:szCs w:val="18"/>
      </w:rPr>
      <w:fldChar w:fldCharType="begin"/>
    </w:r>
    <w:r>
      <w:rPr>
        <w:color w:val="000000"/>
        <w:sz w:val="18"/>
        <w:szCs w:val="18"/>
      </w:rPr>
      <w:instrText>NUMPAGES</w:instrText>
    </w:r>
    <w:r>
      <w:rPr>
        <w:color w:val="000000"/>
        <w:sz w:val="18"/>
        <w:szCs w:val="18"/>
      </w:rPr>
      <w:fldChar w:fldCharType="separate"/>
    </w:r>
    <w:r w:rsidR="00FC2159">
      <w:rPr>
        <w:noProof/>
        <w:color w:val="000000"/>
        <w:sz w:val="18"/>
        <w:szCs w:val="18"/>
      </w:rPr>
      <w:t>26</w:t>
    </w:r>
    <w:r>
      <w:rPr>
        <w:color w:val="000000"/>
        <w:sz w:val="18"/>
        <w:szCs w:val="18"/>
      </w:rPr>
      <w:fldChar w:fldCharType="end"/>
    </w:r>
  </w:p>
  <w:p w14:paraId="6638976E" w14:textId="346BBBB0" w:rsidR="000F5388" w:rsidRDefault="000F5388" w:rsidP="000A258A">
    <w:pPr>
      <w:pStyle w:val="Footer"/>
      <w:ind w:left="0" w:hanging="2"/>
      <w:jc w:val="right"/>
      <w:rPr>
        <w:color w:val="000000"/>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89ED" w14:textId="77777777" w:rsidR="000F5388" w:rsidRDefault="000F5388" w:rsidP="0093083A">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97104" w14:textId="77777777" w:rsidR="00F84034" w:rsidRDefault="00F84034">
      <w:pPr>
        <w:spacing w:line="240" w:lineRule="auto"/>
        <w:ind w:left="0" w:hanging="2"/>
      </w:pPr>
      <w:r>
        <w:separator/>
      </w:r>
    </w:p>
  </w:footnote>
  <w:footnote w:type="continuationSeparator" w:id="0">
    <w:p w14:paraId="6659C0A2" w14:textId="77777777" w:rsidR="00F84034" w:rsidRDefault="00F84034">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DECC7" w14:textId="2DE0426E" w:rsidR="000F5388" w:rsidRDefault="00000000">
    <w:pPr>
      <w:tabs>
        <w:tab w:val="right" w:pos="9360"/>
      </w:tabs>
      <w:ind w:left="0" w:hanging="2"/>
    </w:pPr>
    <w:r>
      <w:rPr>
        <w:noProof/>
      </w:rPr>
      <w:pict w14:anchorId="210091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75188" o:spid="_x0000_s1026" type="#_x0000_t136" style="position:absolute;margin-left:0;margin-top:0;width:480pt;height:159.75pt;rotation:315;z-index:-251655168;mso-position-horizontal:center;mso-position-horizontal-relative:margin;mso-position-vertical:center;mso-position-vertical-relative:margin" o:allowincell="f" fillcolor="silver" stroked="f">
          <v:fill opacity=".5"/>
          <v:textpath style="font-family:&quot;Arial&quot;;font-size:2in" string="DRAFT"/>
          <w10:wrap anchorx="margin" anchory="margin"/>
        </v:shape>
      </w:pict>
    </w:r>
    <w:r w:rsidR="000F5388">
      <w:t>SECTION  417</w:t>
    </w:r>
  </w:p>
  <w:p w14:paraId="11817C5E" w14:textId="77777777" w:rsidR="000F5388" w:rsidRDefault="000F5388">
    <w:pPr>
      <w:tabs>
        <w:tab w:val="right" w:pos="9360"/>
      </w:tabs>
      <w:ind w:left="0" w:hanging="2"/>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2180C" w14:textId="2033AC8E" w:rsidR="000F5388" w:rsidRPr="0028260F" w:rsidRDefault="000F5388" w:rsidP="0093083A">
    <w:pPr>
      <w:pStyle w:val="Header"/>
      <w:ind w:left="0" w:hanging="2"/>
      <w:rPr>
        <w:b/>
        <w:color w:val="FF0000"/>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05A4" w14:textId="75A77C5A" w:rsidR="000F5388" w:rsidRDefault="00000000" w:rsidP="0093083A">
    <w:pPr>
      <w:pStyle w:val="Header"/>
      <w:ind w:left="0" w:hanging="2"/>
    </w:pPr>
    <w:r>
      <w:rPr>
        <w:noProof/>
      </w:rPr>
      <w:pict w14:anchorId="73AE02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75187" o:spid="_x0000_s1025" type="#_x0000_t136" style="position:absolute;margin-left:0;margin-top:0;width:480pt;height:159.75pt;rotation:315;z-index:-251657216;mso-position-horizontal:center;mso-position-horizontal-relative:margin;mso-position-vertical:center;mso-position-vertical-relative:margin" o:allowincell="f" fillcolor="silver" stroked="f">
          <v:fill opacity=".5"/>
          <v:textpath style="font-family:&quot;Arial&quot;;font-size:2in"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59CDB60"/>
    <w:lvl w:ilvl="0">
      <w:numFmt w:val="bullet"/>
      <w:lvlText w:val="*"/>
      <w:lvlJc w:val="left"/>
    </w:lvl>
  </w:abstractNum>
  <w:abstractNum w:abstractNumId="1" w15:restartNumberingAfterBreak="0">
    <w:nsid w:val="0060233E"/>
    <w:multiLevelType w:val="hybridMultilevel"/>
    <w:tmpl w:val="B5A065C8"/>
    <w:lvl w:ilvl="0" w:tplc="99A830EC">
      <w:start w:val="1"/>
      <w:numFmt w:val="upperLetter"/>
      <w:lvlText w:val="(%1)"/>
      <w:lvlJc w:val="right"/>
      <w:pPr>
        <w:ind w:left="1710" w:hanging="360"/>
      </w:pPr>
      <w:rPr>
        <w:rFonts w:hint="default"/>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 w15:restartNumberingAfterBreak="0">
    <w:nsid w:val="05775BE5"/>
    <w:multiLevelType w:val="multilevel"/>
    <w:tmpl w:val="6BDAE7E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A5E6AE1"/>
    <w:multiLevelType w:val="hybridMultilevel"/>
    <w:tmpl w:val="22289B6C"/>
    <w:lvl w:ilvl="0" w:tplc="99A830EC">
      <w:start w:val="1"/>
      <w:numFmt w:val="upperLetter"/>
      <w:lvlText w:val="(%1)"/>
      <w:lvlJc w:val="right"/>
      <w:pPr>
        <w:tabs>
          <w:tab w:val="num" w:pos="1084"/>
        </w:tabs>
        <w:ind w:left="1084" w:hanging="360"/>
      </w:pPr>
      <w:rPr>
        <w:rFonts w:hint="default"/>
      </w:rPr>
    </w:lvl>
    <w:lvl w:ilvl="1" w:tplc="04090019">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4" w15:restartNumberingAfterBreak="0">
    <w:nsid w:val="0C6C3AF8"/>
    <w:multiLevelType w:val="hybridMultilevel"/>
    <w:tmpl w:val="DB085E82"/>
    <w:lvl w:ilvl="0" w:tplc="9048B464">
      <w:start w:val="1"/>
      <w:numFmt w:val="decimal"/>
      <w:lvlText w:val="(%1)"/>
      <w:lvlJc w:val="left"/>
      <w:pPr>
        <w:tabs>
          <w:tab w:val="num" w:pos="1084"/>
        </w:tabs>
        <w:ind w:left="1084" w:hanging="360"/>
      </w:pPr>
      <w:rPr>
        <w:rFonts w:hint="default"/>
      </w:rPr>
    </w:lvl>
    <w:lvl w:ilvl="1" w:tplc="04090019">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5" w15:restartNumberingAfterBreak="0">
    <w:nsid w:val="0F710517"/>
    <w:multiLevelType w:val="hybridMultilevel"/>
    <w:tmpl w:val="78D298AC"/>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3F97CD5"/>
    <w:multiLevelType w:val="hybridMultilevel"/>
    <w:tmpl w:val="8D58D6E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4D193D"/>
    <w:multiLevelType w:val="hybridMultilevel"/>
    <w:tmpl w:val="F3F80120"/>
    <w:lvl w:ilvl="0" w:tplc="99A830EC">
      <w:start w:val="1"/>
      <w:numFmt w:val="upperLetter"/>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A817C87"/>
    <w:multiLevelType w:val="hybridMultilevel"/>
    <w:tmpl w:val="47BED5FA"/>
    <w:lvl w:ilvl="0" w:tplc="CDDA9BA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08583C"/>
    <w:multiLevelType w:val="hybridMultilevel"/>
    <w:tmpl w:val="7B06FD50"/>
    <w:lvl w:ilvl="0" w:tplc="04090015">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3536942"/>
    <w:multiLevelType w:val="hybridMultilevel"/>
    <w:tmpl w:val="42422CE8"/>
    <w:lvl w:ilvl="0" w:tplc="99A830EC">
      <w:start w:val="1"/>
      <w:numFmt w:val="upperLetter"/>
      <w:lvlText w:val="(%1)"/>
      <w:lvlJc w:val="righ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DC5CB1"/>
    <w:multiLevelType w:val="hybridMultilevel"/>
    <w:tmpl w:val="9AA66974"/>
    <w:lvl w:ilvl="0" w:tplc="2B30231C">
      <w:start w:val="1"/>
      <w:numFmt w:val="lowerLetter"/>
      <w:lvlText w:val="(%1)"/>
      <w:lvlJc w:val="lef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1C44F9"/>
    <w:multiLevelType w:val="hybridMultilevel"/>
    <w:tmpl w:val="858CDF08"/>
    <w:lvl w:ilvl="0" w:tplc="7F1CB9C4">
      <w:start w:val="1"/>
      <w:numFmt w:val="lowerLetter"/>
      <w:lvlText w:val="(%1)"/>
      <w:lvlJc w:val="right"/>
      <w:pPr>
        <w:ind w:left="1935" w:hanging="360"/>
      </w:pPr>
      <w:rPr>
        <w:rFonts w:hint="default"/>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13" w15:restartNumberingAfterBreak="0">
    <w:nsid w:val="284048A0"/>
    <w:multiLevelType w:val="hybridMultilevel"/>
    <w:tmpl w:val="C2A26AF2"/>
    <w:lvl w:ilvl="0" w:tplc="CDDA9BAA">
      <w:start w:val="1"/>
      <w:numFmt w:val="decimal"/>
      <w:lvlText w:val="%1."/>
      <w:lvlJc w:val="righ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031BF1"/>
    <w:multiLevelType w:val="hybridMultilevel"/>
    <w:tmpl w:val="98905F5C"/>
    <w:lvl w:ilvl="0" w:tplc="A852BF38">
      <w:start w:val="1"/>
      <w:numFmt w:val="upperLetter"/>
      <w:lvlText w:val="(%1)"/>
      <w:lvlJc w:val="right"/>
      <w:pPr>
        <w:tabs>
          <w:tab w:val="num" w:pos="1710"/>
        </w:tabs>
        <w:ind w:left="1710" w:hanging="360"/>
      </w:pPr>
      <w:rPr>
        <w:rFonts w:hint="default"/>
        <w:b w:val="0"/>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5" w15:restartNumberingAfterBreak="0">
    <w:nsid w:val="29391A36"/>
    <w:multiLevelType w:val="hybridMultilevel"/>
    <w:tmpl w:val="8A22B304"/>
    <w:lvl w:ilvl="0" w:tplc="CDDA9BA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E0F69"/>
    <w:multiLevelType w:val="multilevel"/>
    <w:tmpl w:val="A328DE5A"/>
    <w:lvl w:ilvl="0">
      <w:start w:val="1"/>
      <w:numFmt w:val="upp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7" w15:restartNumberingAfterBreak="0">
    <w:nsid w:val="2F325B01"/>
    <w:multiLevelType w:val="hybridMultilevel"/>
    <w:tmpl w:val="1B4A26F8"/>
    <w:lvl w:ilvl="0" w:tplc="49EC5ADC">
      <w:start w:val="1"/>
      <w:numFmt w:val="decimal"/>
      <w:lvlText w:val="(%1)"/>
      <w:lvlJc w:val="left"/>
      <w:pPr>
        <w:ind w:left="403" w:hanging="405"/>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8" w15:restartNumberingAfterBreak="0">
    <w:nsid w:val="306B3999"/>
    <w:multiLevelType w:val="hybridMultilevel"/>
    <w:tmpl w:val="638C6AAE"/>
    <w:lvl w:ilvl="0" w:tplc="FBC6A5D4">
      <w:start w:val="1"/>
      <w:numFmt w:val="upperLetter"/>
      <w:lvlText w:val="(%1)"/>
      <w:lvlJc w:val="left"/>
      <w:pPr>
        <w:ind w:left="1618" w:hanging="360"/>
      </w:pPr>
      <w:rPr>
        <w:rFonts w:hint="default"/>
      </w:rPr>
    </w:lvl>
    <w:lvl w:ilvl="1" w:tplc="04090019" w:tentative="1">
      <w:start w:val="1"/>
      <w:numFmt w:val="lowerLetter"/>
      <w:lvlText w:val="%2."/>
      <w:lvlJc w:val="left"/>
      <w:pPr>
        <w:ind w:left="2338" w:hanging="360"/>
      </w:pPr>
    </w:lvl>
    <w:lvl w:ilvl="2" w:tplc="0409001B" w:tentative="1">
      <w:start w:val="1"/>
      <w:numFmt w:val="lowerRoman"/>
      <w:lvlText w:val="%3."/>
      <w:lvlJc w:val="right"/>
      <w:pPr>
        <w:ind w:left="3058" w:hanging="180"/>
      </w:pPr>
    </w:lvl>
    <w:lvl w:ilvl="3" w:tplc="0409000F" w:tentative="1">
      <w:start w:val="1"/>
      <w:numFmt w:val="decimal"/>
      <w:lvlText w:val="%4."/>
      <w:lvlJc w:val="left"/>
      <w:pPr>
        <w:ind w:left="3778" w:hanging="360"/>
      </w:pPr>
    </w:lvl>
    <w:lvl w:ilvl="4" w:tplc="04090019" w:tentative="1">
      <w:start w:val="1"/>
      <w:numFmt w:val="lowerLetter"/>
      <w:lvlText w:val="%5."/>
      <w:lvlJc w:val="left"/>
      <w:pPr>
        <w:ind w:left="4498" w:hanging="360"/>
      </w:pPr>
    </w:lvl>
    <w:lvl w:ilvl="5" w:tplc="0409001B" w:tentative="1">
      <w:start w:val="1"/>
      <w:numFmt w:val="lowerRoman"/>
      <w:lvlText w:val="%6."/>
      <w:lvlJc w:val="right"/>
      <w:pPr>
        <w:ind w:left="5218" w:hanging="180"/>
      </w:pPr>
    </w:lvl>
    <w:lvl w:ilvl="6" w:tplc="0409000F" w:tentative="1">
      <w:start w:val="1"/>
      <w:numFmt w:val="decimal"/>
      <w:lvlText w:val="%7."/>
      <w:lvlJc w:val="left"/>
      <w:pPr>
        <w:ind w:left="5938" w:hanging="360"/>
      </w:pPr>
    </w:lvl>
    <w:lvl w:ilvl="7" w:tplc="04090019" w:tentative="1">
      <w:start w:val="1"/>
      <w:numFmt w:val="lowerLetter"/>
      <w:lvlText w:val="%8."/>
      <w:lvlJc w:val="left"/>
      <w:pPr>
        <w:ind w:left="6658" w:hanging="360"/>
      </w:pPr>
    </w:lvl>
    <w:lvl w:ilvl="8" w:tplc="0409001B" w:tentative="1">
      <w:start w:val="1"/>
      <w:numFmt w:val="lowerRoman"/>
      <w:lvlText w:val="%9."/>
      <w:lvlJc w:val="right"/>
      <w:pPr>
        <w:ind w:left="7378" w:hanging="180"/>
      </w:pPr>
    </w:lvl>
  </w:abstractNum>
  <w:abstractNum w:abstractNumId="19" w15:restartNumberingAfterBreak="0">
    <w:nsid w:val="33807699"/>
    <w:multiLevelType w:val="hybridMultilevel"/>
    <w:tmpl w:val="59B6150A"/>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42945B5"/>
    <w:multiLevelType w:val="hybridMultilevel"/>
    <w:tmpl w:val="550AD446"/>
    <w:lvl w:ilvl="0" w:tplc="0696F95E">
      <w:start w:val="1"/>
      <w:numFmt w:val="decimal"/>
      <w:lvlText w:val="%1."/>
      <w:lvlJc w:val="left"/>
      <w:pPr>
        <w:ind w:left="1854" w:hanging="360"/>
      </w:pPr>
      <w:rPr>
        <w:rFonts w:ascii="Calibri" w:hAnsi="Calibri" w:cs="Calibri"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1" w15:restartNumberingAfterBreak="0">
    <w:nsid w:val="3AC150DB"/>
    <w:multiLevelType w:val="hybridMultilevel"/>
    <w:tmpl w:val="08CCDF28"/>
    <w:lvl w:ilvl="0" w:tplc="84809BF0">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3659B6"/>
    <w:multiLevelType w:val="hybridMultilevel"/>
    <w:tmpl w:val="BE6A816E"/>
    <w:lvl w:ilvl="0" w:tplc="000AF6FC">
      <w:start w:val="1"/>
      <w:numFmt w:val="decimal"/>
      <w:lvlText w:val="(%1)"/>
      <w:lvlJc w:val="left"/>
      <w:pPr>
        <w:ind w:left="1258" w:hanging="540"/>
      </w:pPr>
      <w:rPr>
        <w:rFonts w:hint="default"/>
      </w:rPr>
    </w:lvl>
    <w:lvl w:ilvl="1" w:tplc="04090019" w:tentative="1">
      <w:start w:val="1"/>
      <w:numFmt w:val="lowerLetter"/>
      <w:lvlText w:val="%2."/>
      <w:lvlJc w:val="left"/>
      <w:pPr>
        <w:ind w:left="1798" w:hanging="360"/>
      </w:pPr>
    </w:lvl>
    <w:lvl w:ilvl="2" w:tplc="0409001B" w:tentative="1">
      <w:start w:val="1"/>
      <w:numFmt w:val="lowerRoman"/>
      <w:lvlText w:val="%3."/>
      <w:lvlJc w:val="right"/>
      <w:pPr>
        <w:ind w:left="2518" w:hanging="180"/>
      </w:pPr>
    </w:lvl>
    <w:lvl w:ilvl="3" w:tplc="0409000F" w:tentative="1">
      <w:start w:val="1"/>
      <w:numFmt w:val="decimal"/>
      <w:lvlText w:val="%4."/>
      <w:lvlJc w:val="left"/>
      <w:pPr>
        <w:ind w:left="3238" w:hanging="360"/>
      </w:pPr>
    </w:lvl>
    <w:lvl w:ilvl="4" w:tplc="04090019" w:tentative="1">
      <w:start w:val="1"/>
      <w:numFmt w:val="lowerLetter"/>
      <w:lvlText w:val="%5."/>
      <w:lvlJc w:val="left"/>
      <w:pPr>
        <w:ind w:left="3958" w:hanging="360"/>
      </w:pPr>
    </w:lvl>
    <w:lvl w:ilvl="5" w:tplc="0409001B" w:tentative="1">
      <w:start w:val="1"/>
      <w:numFmt w:val="lowerRoman"/>
      <w:lvlText w:val="%6."/>
      <w:lvlJc w:val="right"/>
      <w:pPr>
        <w:ind w:left="4678" w:hanging="180"/>
      </w:pPr>
    </w:lvl>
    <w:lvl w:ilvl="6" w:tplc="0409000F" w:tentative="1">
      <w:start w:val="1"/>
      <w:numFmt w:val="decimal"/>
      <w:lvlText w:val="%7."/>
      <w:lvlJc w:val="left"/>
      <w:pPr>
        <w:ind w:left="5398" w:hanging="360"/>
      </w:pPr>
    </w:lvl>
    <w:lvl w:ilvl="7" w:tplc="04090019" w:tentative="1">
      <w:start w:val="1"/>
      <w:numFmt w:val="lowerLetter"/>
      <w:lvlText w:val="%8."/>
      <w:lvlJc w:val="left"/>
      <w:pPr>
        <w:ind w:left="6118" w:hanging="360"/>
      </w:pPr>
    </w:lvl>
    <w:lvl w:ilvl="8" w:tplc="0409001B" w:tentative="1">
      <w:start w:val="1"/>
      <w:numFmt w:val="lowerRoman"/>
      <w:lvlText w:val="%9."/>
      <w:lvlJc w:val="right"/>
      <w:pPr>
        <w:ind w:left="6838" w:hanging="180"/>
      </w:pPr>
    </w:lvl>
  </w:abstractNum>
  <w:abstractNum w:abstractNumId="23" w15:restartNumberingAfterBreak="0">
    <w:nsid w:val="4535514C"/>
    <w:multiLevelType w:val="hybridMultilevel"/>
    <w:tmpl w:val="794852E8"/>
    <w:lvl w:ilvl="0" w:tplc="62B424E2">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4" w15:restartNumberingAfterBreak="0">
    <w:nsid w:val="491867B9"/>
    <w:multiLevelType w:val="hybridMultilevel"/>
    <w:tmpl w:val="C0E6D97E"/>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DCC4B1E"/>
    <w:multiLevelType w:val="hybridMultilevel"/>
    <w:tmpl w:val="ED708B60"/>
    <w:lvl w:ilvl="0" w:tplc="63682C1E">
      <w:start w:val="1"/>
      <w:numFmt w:val="decimal"/>
      <w:lvlText w:val="(%1)"/>
      <w:lvlJc w:val="righ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6" w15:restartNumberingAfterBreak="0">
    <w:nsid w:val="51667998"/>
    <w:multiLevelType w:val="multilevel"/>
    <w:tmpl w:val="078E3C00"/>
    <w:lvl w:ilvl="0">
      <w:start w:val="1"/>
      <w:numFmt w:val="upp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7" w15:restartNumberingAfterBreak="0">
    <w:nsid w:val="516F4630"/>
    <w:multiLevelType w:val="hybridMultilevel"/>
    <w:tmpl w:val="E78C77EE"/>
    <w:lvl w:ilvl="0" w:tplc="2B30231C">
      <w:start w:val="1"/>
      <w:numFmt w:val="lowerLetter"/>
      <w:lvlText w:val="(%1)"/>
      <w:lvlJc w:val="left"/>
      <w:pPr>
        <w:ind w:left="1935" w:hanging="360"/>
      </w:pPr>
      <w:rPr>
        <w:rFonts w:hint="default"/>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28" w15:restartNumberingAfterBreak="0">
    <w:nsid w:val="528B643E"/>
    <w:multiLevelType w:val="hybridMultilevel"/>
    <w:tmpl w:val="93DC0606"/>
    <w:lvl w:ilvl="0" w:tplc="63682C1E">
      <w:start w:val="1"/>
      <w:numFmt w:val="decimal"/>
      <w:lvlText w:val="(%1)"/>
      <w:lvlJc w:val="right"/>
      <w:pPr>
        <w:ind w:left="718" w:hanging="360"/>
      </w:pPr>
      <w:rPr>
        <w:rFonts w:hint="default"/>
      </w:rPr>
    </w:lvl>
    <w:lvl w:ilvl="1" w:tplc="50DC847E">
      <w:start w:val="1"/>
      <w:numFmt w:val="lowerLetter"/>
      <w:lvlText w:val="(%2)"/>
      <w:lvlJc w:val="left"/>
      <w:pPr>
        <w:ind w:left="1513" w:hanging="435"/>
      </w:pPr>
      <w:rPr>
        <w:rFonts w:hint="default"/>
      </w:r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9" w15:restartNumberingAfterBreak="0">
    <w:nsid w:val="57CB42ED"/>
    <w:multiLevelType w:val="hybridMultilevel"/>
    <w:tmpl w:val="5E8EECA2"/>
    <w:lvl w:ilvl="0" w:tplc="FBC6A5D4">
      <w:start w:val="1"/>
      <w:numFmt w:val="upperLetter"/>
      <w:lvlText w:val="(%1)"/>
      <w:lvlJc w:val="left"/>
      <w:pPr>
        <w:ind w:left="1978" w:hanging="360"/>
      </w:pPr>
      <w:rPr>
        <w:rFonts w:hint="default"/>
      </w:rPr>
    </w:lvl>
    <w:lvl w:ilvl="1" w:tplc="04090019" w:tentative="1">
      <w:start w:val="1"/>
      <w:numFmt w:val="lowerLetter"/>
      <w:lvlText w:val="%2."/>
      <w:lvlJc w:val="left"/>
      <w:pPr>
        <w:ind w:left="2698" w:hanging="360"/>
      </w:pPr>
    </w:lvl>
    <w:lvl w:ilvl="2" w:tplc="0409001B" w:tentative="1">
      <w:start w:val="1"/>
      <w:numFmt w:val="lowerRoman"/>
      <w:lvlText w:val="%3."/>
      <w:lvlJc w:val="right"/>
      <w:pPr>
        <w:ind w:left="3418" w:hanging="180"/>
      </w:pPr>
    </w:lvl>
    <w:lvl w:ilvl="3" w:tplc="0409000F" w:tentative="1">
      <w:start w:val="1"/>
      <w:numFmt w:val="decimal"/>
      <w:lvlText w:val="%4."/>
      <w:lvlJc w:val="left"/>
      <w:pPr>
        <w:ind w:left="4138" w:hanging="360"/>
      </w:pPr>
    </w:lvl>
    <w:lvl w:ilvl="4" w:tplc="04090019" w:tentative="1">
      <w:start w:val="1"/>
      <w:numFmt w:val="lowerLetter"/>
      <w:lvlText w:val="%5."/>
      <w:lvlJc w:val="left"/>
      <w:pPr>
        <w:ind w:left="4858" w:hanging="360"/>
      </w:pPr>
    </w:lvl>
    <w:lvl w:ilvl="5" w:tplc="0409001B" w:tentative="1">
      <w:start w:val="1"/>
      <w:numFmt w:val="lowerRoman"/>
      <w:lvlText w:val="%6."/>
      <w:lvlJc w:val="right"/>
      <w:pPr>
        <w:ind w:left="5578" w:hanging="180"/>
      </w:pPr>
    </w:lvl>
    <w:lvl w:ilvl="6" w:tplc="0409000F" w:tentative="1">
      <w:start w:val="1"/>
      <w:numFmt w:val="decimal"/>
      <w:lvlText w:val="%7."/>
      <w:lvlJc w:val="left"/>
      <w:pPr>
        <w:ind w:left="6298" w:hanging="360"/>
      </w:pPr>
    </w:lvl>
    <w:lvl w:ilvl="7" w:tplc="04090019" w:tentative="1">
      <w:start w:val="1"/>
      <w:numFmt w:val="lowerLetter"/>
      <w:lvlText w:val="%8."/>
      <w:lvlJc w:val="left"/>
      <w:pPr>
        <w:ind w:left="7018" w:hanging="360"/>
      </w:pPr>
    </w:lvl>
    <w:lvl w:ilvl="8" w:tplc="0409001B" w:tentative="1">
      <w:start w:val="1"/>
      <w:numFmt w:val="lowerRoman"/>
      <w:lvlText w:val="%9."/>
      <w:lvlJc w:val="right"/>
      <w:pPr>
        <w:ind w:left="7738" w:hanging="180"/>
      </w:pPr>
    </w:lvl>
  </w:abstractNum>
  <w:abstractNum w:abstractNumId="30" w15:restartNumberingAfterBreak="0">
    <w:nsid w:val="64334906"/>
    <w:multiLevelType w:val="multilevel"/>
    <w:tmpl w:val="6A0023EE"/>
    <w:lvl w:ilvl="0">
      <w:start w:val="1"/>
      <w:numFmt w:val="decimal"/>
      <w:lvlText w:val="%1."/>
      <w:lvlJc w:val="right"/>
      <w:pPr>
        <w:ind w:left="1082" w:hanging="360"/>
      </w:pPr>
      <w:rPr>
        <w:rFonts w:hint="default"/>
        <w:vertAlign w:val="baseline"/>
      </w:rPr>
    </w:lvl>
    <w:lvl w:ilvl="1">
      <w:start w:val="1"/>
      <w:numFmt w:val="lowerLetter"/>
      <w:lvlText w:val="%2."/>
      <w:lvlJc w:val="left"/>
      <w:pPr>
        <w:ind w:left="1442" w:hanging="360"/>
      </w:pPr>
      <w:rPr>
        <w:vertAlign w:val="baseline"/>
      </w:rPr>
    </w:lvl>
    <w:lvl w:ilvl="2">
      <w:start w:val="1"/>
      <w:numFmt w:val="lowerRoman"/>
      <w:lvlText w:val="%3."/>
      <w:lvlJc w:val="right"/>
      <w:pPr>
        <w:ind w:left="2162" w:hanging="180"/>
      </w:pPr>
      <w:rPr>
        <w:vertAlign w:val="baseline"/>
      </w:rPr>
    </w:lvl>
    <w:lvl w:ilvl="3">
      <w:start w:val="1"/>
      <w:numFmt w:val="decimal"/>
      <w:lvlText w:val="%4."/>
      <w:lvlJc w:val="left"/>
      <w:pPr>
        <w:ind w:left="2882" w:hanging="360"/>
      </w:pPr>
      <w:rPr>
        <w:vertAlign w:val="baseline"/>
      </w:rPr>
    </w:lvl>
    <w:lvl w:ilvl="4">
      <w:start w:val="1"/>
      <w:numFmt w:val="lowerLetter"/>
      <w:lvlText w:val="%5."/>
      <w:lvlJc w:val="left"/>
      <w:pPr>
        <w:ind w:left="3602" w:hanging="360"/>
      </w:pPr>
      <w:rPr>
        <w:vertAlign w:val="baseline"/>
      </w:rPr>
    </w:lvl>
    <w:lvl w:ilvl="5">
      <w:start w:val="1"/>
      <w:numFmt w:val="lowerRoman"/>
      <w:lvlText w:val="%6."/>
      <w:lvlJc w:val="right"/>
      <w:pPr>
        <w:ind w:left="4322" w:hanging="180"/>
      </w:pPr>
      <w:rPr>
        <w:vertAlign w:val="baseline"/>
      </w:rPr>
    </w:lvl>
    <w:lvl w:ilvl="6">
      <w:start w:val="1"/>
      <w:numFmt w:val="decimal"/>
      <w:lvlText w:val="%7."/>
      <w:lvlJc w:val="left"/>
      <w:pPr>
        <w:ind w:left="5042" w:hanging="360"/>
      </w:pPr>
      <w:rPr>
        <w:vertAlign w:val="baseline"/>
      </w:rPr>
    </w:lvl>
    <w:lvl w:ilvl="7">
      <w:start w:val="1"/>
      <w:numFmt w:val="lowerLetter"/>
      <w:lvlText w:val="%8."/>
      <w:lvlJc w:val="left"/>
      <w:pPr>
        <w:ind w:left="5762" w:hanging="360"/>
      </w:pPr>
      <w:rPr>
        <w:vertAlign w:val="baseline"/>
      </w:rPr>
    </w:lvl>
    <w:lvl w:ilvl="8">
      <w:start w:val="1"/>
      <w:numFmt w:val="lowerRoman"/>
      <w:lvlText w:val="%9."/>
      <w:lvlJc w:val="right"/>
      <w:pPr>
        <w:ind w:left="6482" w:hanging="180"/>
      </w:pPr>
      <w:rPr>
        <w:vertAlign w:val="baseline"/>
      </w:rPr>
    </w:lvl>
  </w:abstractNum>
  <w:abstractNum w:abstractNumId="31" w15:restartNumberingAfterBreak="0">
    <w:nsid w:val="663D70A0"/>
    <w:multiLevelType w:val="multilevel"/>
    <w:tmpl w:val="F6BC5428"/>
    <w:lvl w:ilvl="0">
      <w:start w:val="1"/>
      <w:numFmt w:val="decimal"/>
      <w:lvlText w:val="(%1)"/>
      <w:lvlJc w:val="left"/>
      <w:pPr>
        <w:ind w:left="720" w:hanging="360"/>
      </w:pPr>
      <w:rPr>
        <w:rFonts w:hint="default"/>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15:restartNumberingAfterBreak="0">
    <w:nsid w:val="6A076144"/>
    <w:multiLevelType w:val="hybridMultilevel"/>
    <w:tmpl w:val="76F8AD0E"/>
    <w:lvl w:ilvl="0" w:tplc="0409000F">
      <w:start w:val="1"/>
      <w:numFmt w:val="decimal"/>
      <w:lvlText w:val="%1."/>
      <w:lvlJc w:val="left"/>
      <w:pPr>
        <w:ind w:left="1655" w:hanging="360"/>
      </w:pPr>
    </w:lvl>
    <w:lvl w:ilvl="1" w:tplc="04090019" w:tentative="1">
      <w:start w:val="1"/>
      <w:numFmt w:val="lowerLetter"/>
      <w:lvlText w:val="%2."/>
      <w:lvlJc w:val="left"/>
      <w:pPr>
        <w:ind w:left="2375" w:hanging="360"/>
      </w:pPr>
    </w:lvl>
    <w:lvl w:ilvl="2" w:tplc="0409001B" w:tentative="1">
      <w:start w:val="1"/>
      <w:numFmt w:val="lowerRoman"/>
      <w:lvlText w:val="%3."/>
      <w:lvlJc w:val="right"/>
      <w:pPr>
        <w:ind w:left="3095" w:hanging="180"/>
      </w:pPr>
    </w:lvl>
    <w:lvl w:ilvl="3" w:tplc="0409000F" w:tentative="1">
      <w:start w:val="1"/>
      <w:numFmt w:val="decimal"/>
      <w:lvlText w:val="%4."/>
      <w:lvlJc w:val="left"/>
      <w:pPr>
        <w:ind w:left="3815" w:hanging="360"/>
      </w:pPr>
    </w:lvl>
    <w:lvl w:ilvl="4" w:tplc="04090019" w:tentative="1">
      <w:start w:val="1"/>
      <w:numFmt w:val="lowerLetter"/>
      <w:lvlText w:val="%5."/>
      <w:lvlJc w:val="left"/>
      <w:pPr>
        <w:ind w:left="4535" w:hanging="360"/>
      </w:pPr>
    </w:lvl>
    <w:lvl w:ilvl="5" w:tplc="0409001B" w:tentative="1">
      <w:start w:val="1"/>
      <w:numFmt w:val="lowerRoman"/>
      <w:lvlText w:val="%6."/>
      <w:lvlJc w:val="right"/>
      <w:pPr>
        <w:ind w:left="5255" w:hanging="180"/>
      </w:pPr>
    </w:lvl>
    <w:lvl w:ilvl="6" w:tplc="0409000F" w:tentative="1">
      <w:start w:val="1"/>
      <w:numFmt w:val="decimal"/>
      <w:lvlText w:val="%7."/>
      <w:lvlJc w:val="left"/>
      <w:pPr>
        <w:ind w:left="5975" w:hanging="360"/>
      </w:pPr>
    </w:lvl>
    <w:lvl w:ilvl="7" w:tplc="04090019" w:tentative="1">
      <w:start w:val="1"/>
      <w:numFmt w:val="lowerLetter"/>
      <w:lvlText w:val="%8."/>
      <w:lvlJc w:val="left"/>
      <w:pPr>
        <w:ind w:left="6695" w:hanging="360"/>
      </w:pPr>
    </w:lvl>
    <w:lvl w:ilvl="8" w:tplc="0409001B" w:tentative="1">
      <w:start w:val="1"/>
      <w:numFmt w:val="lowerRoman"/>
      <w:lvlText w:val="%9."/>
      <w:lvlJc w:val="right"/>
      <w:pPr>
        <w:ind w:left="7415" w:hanging="180"/>
      </w:pPr>
    </w:lvl>
  </w:abstractNum>
  <w:abstractNum w:abstractNumId="33" w15:restartNumberingAfterBreak="0">
    <w:nsid w:val="6A9520B3"/>
    <w:multiLevelType w:val="hybridMultilevel"/>
    <w:tmpl w:val="3140B9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015F0F"/>
    <w:multiLevelType w:val="multilevel"/>
    <w:tmpl w:val="2B42D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13661E"/>
    <w:multiLevelType w:val="hybridMultilevel"/>
    <w:tmpl w:val="11404320"/>
    <w:lvl w:ilvl="0" w:tplc="F79A9B66">
      <w:start w:val="1"/>
      <w:numFmt w:val="decimal"/>
      <w:lvlText w:val="(%1)"/>
      <w:lvlJc w:val="left"/>
      <w:pPr>
        <w:ind w:left="718" w:hanging="72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6" w15:restartNumberingAfterBreak="0">
    <w:nsid w:val="6C3B6F50"/>
    <w:multiLevelType w:val="hybridMultilevel"/>
    <w:tmpl w:val="4B5C9D3C"/>
    <w:lvl w:ilvl="0" w:tplc="99A830EC">
      <w:start w:val="1"/>
      <w:numFmt w:val="upperLetter"/>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6CB81CBD"/>
    <w:multiLevelType w:val="hybridMultilevel"/>
    <w:tmpl w:val="905483A0"/>
    <w:lvl w:ilvl="0" w:tplc="63682C1E">
      <w:start w:val="1"/>
      <w:numFmt w:val="decimal"/>
      <w:lvlText w:val="(%1)"/>
      <w:lvlJc w:val="righ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8560FB"/>
    <w:multiLevelType w:val="multilevel"/>
    <w:tmpl w:val="6FAA6C30"/>
    <w:lvl w:ilvl="0">
      <w:start w:val="1"/>
      <w:numFmt w:val="decimal"/>
      <w:lvlText w:val="(%1)"/>
      <w:lvlJc w:val="left"/>
      <w:pPr>
        <w:ind w:left="1082" w:hanging="360"/>
      </w:pPr>
      <w:rPr>
        <w:vertAlign w:val="baseline"/>
      </w:rPr>
    </w:lvl>
    <w:lvl w:ilvl="1">
      <w:start w:val="1"/>
      <w:numFmt w:val="lowerLetter"/>
      <w:lvlText w:val="%2."/>
      <w:lvlJc w:val="left"/>
      <w:pPr>
        <w:ind w:left="1442" w:hanging="360"/>
      </w:pPr>
      <w:rPr>
        <w:vertAlign w:val="baseline"/>
      </w:rPr>
    </w:lvl>
    <w:lvl w:ilvl="2">
      <w:start w:val="1"/>
      <w:numFmt w:val="lowerRoman"/>
      <w:lvlText w:val="%3."/>
      <w:lvlJc w:val="right"/>
      <w:pPr>
        <w:ind w:left="2162" w:hanging="180"/>
      </w:pPr>
      <w:rPr>
        <w:vertAlign w:val="baseline"/>
      </w:rPr>
    </w:lvl>
    <w:lvl w:ilvl="3">
      <w:start w:val="1"/>
      <w:numFmt w:val="decimal"/>
      <w:lvlText w:val="%4."/>
      <w:lvlJc w:val="left"/>
      <w:pPr>
        <w:ind w:left="2882" w:hanging="360"/>
      </w:pPr>
      <w:rPr>
        <w:vertAlign w:val="baseline"/>
      </w:rPr>
    </w:lvl>
    <w:lvl w:ilvl="4">
      <w:start w:val="1"/>
      <w:numFmt w:val="lowerLetter"/>
      <w:lvlText w:val="%5."/>
      <w:lvlJc w:val="left"/>
      <w:pPr>
        <w:ind w:left="3602" w:hanging="360"/>
      </w:pPr>
      <w:rPr>
        <w:vertAlign w:val="baseline"/>
      </w:rPr>
    </w:lvl>
    <w:lvl w:ilvl="5">
      <w:start w:val="1"/>
      <w:numFmt w:val="lowerRoman"/>
      <w:lvlText w:val="%6."/>
      <w:lvlJc w:val="right"/>
      <w:pPr>
        <w:ind w:left="4322" w:hanging="180"/>
      </w:pPr>
      <w:rPr>
        <w:vertAlign w:val="baseline"/>
      </w:rPr>
    </w:lvl>
    <w:lvl w:ilvl="6">
      <w:start w:val="1"/>
      <w:numFmt w:val="decimal"/>
      <w:lvlText w:val="%7."/>
      <w:lvlJc w:val="left"/>
      <w:pPr>
        <w:ind w:left="5042" w:hanging="360"/>
      </w:pPr>
      <w:rPr>
        <w:vertAlign w:val="baseline"/>
      </w:rPr>
    </w:lvl>
    <w:lvl w:ilvl="7">
      <w:start w:val="1"/>
      <w:numFmt w:val="lowerLetter"/>
      <w:lvlText w:val="%8."/>
      <w:lvlJc w:val="left"/>
      <w:pPr>
        <w:ind w:left="5762" w:hanging="360"/>
      </w:pPr>
      <w:rPr>
        <w:vertAlign w:val="baseline"/>
      </w:rPr>
    </w:lvl>
    <w:lvl w:ilvl="8">
      <w:start w:val="1"/>
      <w:numFmt w:val="lowerRoman"/>
      <w:lvlText w:val="%9."/>
      <w:lvlJc w:val="right"/>
      <w:pPr>
        <w:ind w:left="6482" w:hanging="180"/>
      </w:pPr>
      <w:rPr>
        <w:vertAlign w:val="baseline"/>
      </w:rPr>
    </w:lvl>
  </w:abstractNum>
  <w:abstractNum w:abstractNumId="39" w15:restartNumberingAfterBreak="0">
    <w:nsid w:val="72840F8F"/>
    <w:multiLevelType w:val="hybridMultilevel"/>
    <w:tmpl w:val="7CBCAFA6"/>
    <w:lvl w:ilvl="0" w:tplc="58669C58">
      <w:start w:val="1"/>
      <w:numFmt w:val="decimal"/>
      <w:lvlText w:val="(%1)"/>
      <w:lvlJc w:val="left"/>
      <w:pPr>
        <w:ind w:left="718" w:hanging="72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40" w15:restartNumberingAfterBreak="0">
    <w:nsid w:val="74E543F9"/>
    <w:multiLevelType w:val="hybridMultilevel"/>
    <w:tmpl w:val="EBA23C3C"/>
    <w:lvl w:ilvl="0" w:tplc="99A830EC">
      <w:start w:val="1"/>
      <w:numFmt w:val="upperLetter"/>
      <w:lvlText w:val="(%1)"/>
      <w:lvlJc w:val="right"/>
      <w:pPr>
        <w:tabs>
          <w:tab w:val="num" w:pos="1100"/>
        </w:tabs>
        <w:ind w:left="1100" w:hanging="360"/>
      </w:pPr>
      <w:rPr>
        <w:rFonts w:hint="default"/>
      </w:rPr>
    </w:lvl>
    <w:lvl w:ilvl="1" w:tplc="04090019">
      <w:start w:val="1"/>
      <w:numFmt w:val="lowerLetter"/>
      <w:lvlText w:val="%2."/>
      <w:lvlJc w:val="left"/>
      <w:pPr>
        <w:tabs>
          <w:tab w:val="num" w:pos="1460"/>
        </w:tabs>
        <w:ind w:left="1460" w:hanging="360"/>
      </w:pPr>
    </w:lvl>
    <w:lvl w:ilvl="2" w:tplc="0409001B" w:tentative="1">
      <w:start w:val="1"/>
      <w:numFmt w:val="lowerRoman"/>
      <w:lvlText w:val="%3."/>
      <w:lvlJc w:val="right"/>
      <w:pPr>
        <w:tabs>
          <w:tab w:val="num" w:pos="2180"/>
        </w:tabs>
        <w:ind w:left="2180" w:hanging="180"/>
      </w:pPr>
    </w:lvl>
    <w:lvl w:ilvl="3" w:tplc="0409000F" w:tentative="1">
      <w:start w:val="1"/>
      <w:numFmt w:val="decimal"/>
      <w:lvlText w:val="%4."/>
      <w:lvlJc w:val="left"/>
      <w:pPr>
        <w:tabs>
          <w:tab w:val="num" w:pos="2900"/>
        </w:tabs>
        <w:ind w:left="2900" w:hanging="360"/>
      </w:pPr>
    </w:lvl>
    <w:lvl w:ilvl="4" w:tplc="04090019" w:tentative="1">
      <w:start w:val="1"/>
      <w:numFmt w:val="lowerLetter"/>
      <w:lvlText w:val="%5."/>
      <w:lvlJc w:val="left"/>
      <w:pPr>
        <w:tabs>
          <w:tab w:val="num" w:pos="3620"/>
        </w:tabs>
        <w:ind w:left="3620" w:hanging="360"/>
      </w:pPr>
    </w:lvl>
    <w:lvl w:ilvl="5" w:tplc="0409001B" w:tentative="1">
      <w:start w:val="1"/>
      <w:numFmt w:val="lowerRoman"/>
      <w:lvlText w:val="%6."/>
      <w:lvlJc w:val="right"/>
      <w:pPr>
        <w:tabs>
          <w:tab w:val="num" w:pos="4340"/>
        </w:tabs>
        <w:ind w:left="4340" w:hanging="180"/>
      </w:pPr>
    </w:lvl>
    <w:lvl w:ilvl="6" w:tplc="0409000F" w:tentative="1">
      <w:start w:val="1"/>
      <w:numFmt w:val="decimal"/>
      <w:lvlText w:val="%7."/>
      <w:lvlJc w:val="left"/>
      <w:pPr>
        <w:tabs>
          <w:tab w:val="num" w:pos="5060"/>
        </w:tabs>
        <w:ind w:left="5060" w:hanging="360"/>
      </w:pPr>
    </w:lvl>
    <w:lvl w:ilvl="7" w:tplc="04090019" w:tentative="1">
      <w:start w:val="1"/>
      <w:numFmt w:val="lowerLetter"/>
      <w:lvlText w:val="%8."/>
      <w:lvlJc w:val="left"/>
      <w:pPr>
        <w:tabs>
          <w:tab w:val="num" w:pos="5780"/>
        </w:tabs>
        <w:ind w:left="5780" w:hanging="360"/>
      </w:pPr>
    </w:lvl>
    <w:lvl w:ilvl="8" w:tplc="0409001B" w:tentative="1">
      <w:start w:val="1"/>
      <w:numFmt w:val="lowerRoman"/>
      <w:lvlText w:val="%9."/>
      <w:lvlJc w:val="right"/>
      <w:pPr>
        <w:tabs>
          <w:tab w:val="num" w:pos="6500"/>
        </w:tabs>
        <w:ind w:left="6500" w:hanging="180"/>
      </w:pPr>
    </w:lvl>
  </w:abstractNum>
  <w:abstractNum w:abstractNumId="41" w15:restartNumberingAfterBreak="0">
    <w:nsid w:val="7BF23AB7"/>
    <w:multiLevelType w:val="hybridMultilevel"/>
    <w:tmpl w:val="72AEE772"/>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95362283">
    <w:abstractNumId w:val="2"/>
  </w:num>
  <w:num w:numId="2" w16cid:durableId="1294864471">
    <w:abstractNumId w:val="26"/>
  </w:num>
  <w:num w:numId="3" w16cid:durableId="1463186988">
    <w:abstractNumId w:val="16"/>
  </w:num>
  <w:num w:numId="4" w16cid:durableId="1252816801">
    <w:abstractNumId w:val="38"/>
  </w:num>
  <w:num w:numId="5" w16cid:durableId="229466984">
    <w:abstractNumId w:val="31"/>
  </w:num>
  <w:num w:numId="6" w16cid:durableId="515459846">
    <w:abstractNumId w:val="13"/>
  </w:num>
  <w:num w:numId="7" w16cid:durableId="230233006">
    <w:abstractNumId w:val="17"/>
  </w:num>
  <w:num w:numId="8" w16cid:durableId="1486051805">
    <w:abstractNumId w:val="37"/>
  </w:num>
  <w:num w:numId="9" w16cid:durableId="740371286">
    <w:abstractNumId w:val="28"/>
  </w:num>
  <w:num w:numId="10" w16cid:durableId="1770662965">
    <w:abstractNumId w:val="32"/>
  </w:num>
  <w:num w:numId="11" w16cid:durableId="1318336102">
    <w:abstractNumId w:val="25"/>
  </w:num>
  <w:num w:numId="12" w16cid:durableId="1447383669">
    <w:abstractNumId w:val="11"/>
  </w:num>
  <w:num w:numId="13" w16cid:durableId="1710494668">
    <w:abstractNumId w:val="27"/>
  </w:num>
  <w:num w:numId="14" w16cid:durableId="131603049">
    <w:abstractNumId w:val="12"/>
  </w:num>
  <w:num w:numId="15" w16cid:durableId="1643341922">
    <w:abstractNumId w:val="30"/>
  </w:num>
  <w:num w:numId="16" w16cid:durableId="551230347">
    <w:abstractNumId w:val="15"/>
  </w:num>
  <w:num w:numId="17" w16cid:durableId="918752346">
    <w:abstractNumId w:val="8"/>
  </w:num>
  <w:num w:numId="18" w16cid:durableId="1650747618">
    <w:abstractNumId w:val="33"/>
  </w:num>
  <w:num w:numId="19" w16cid:durableId="128479396">
    <w:abstractNumId w:val="10"/>
  </w:num>
  <w:num w:numId="20" w16cid:durableId="446966200">
    <w:abstractNumId w:val="23"/>
  </w:num>
  <w:num w:numId="21" w16cid:durableId="1330870810">
    <w:abstractNumId w:val="39"/>
  </w:num>
  <w:num w:numId="22" w16cid:durableId="478572858">
    <w:abstractNumId w:val="6"/>
  </w:num>
  <w:num w:numId="23" w16cid:durableId="1065177413">
    <w:abstractNumId w:val="21"/>
  </w:num>
  <w:num w:numId="24" w16cid:durableId="1668092463">
    <w:abstractNumId w:val="20"/>
  </w:num>
  <w:num w:numId="25" w16cid:durableId="1857232855">
    <w:abstractNumId w:val="14"/>
  </w:num>
  <w:num w:numId="26" w16cid:durableId="491683792">
    <w:abstractNumId w:val="40"/>
  </w:num>
  <w:num w:numId="27" w16cid:durableId="1231188933">
    <w:abstractNumId w:val="4"/>
  </w:num>
  <w:num w:numId="28" w16cid:durableId="438067209">
    <w:abstractNumId w:val="7"/>
  </w:num>
  <w:num w:numId="29" w16cid:durableId="1464928498">
    <w:abstractNumId w:val="19"/>
  </w:num>
  <w:num w:numId="30" w16cid:durableId="280382207">
    <w:abstractNumId w:val="35"/>
  </w:num>
  <w:num w:numId="31" w16cid:durableId="643388474">
    <w:abstractNumId w:val="5"/>
  </w:num>
  <w:num w:numId="32" w16cid:durableId="942691863">
    <w:abstractNumId w:val="3"/>
  </w:num>
  <w:num w:numId="33" w16cid:durableId="2004162282">
    <w:abstractNumId w:val="41"/>
  </w:num>
  <w:num w:numId="34" w16cid:durableId="37707957">
    <w:abstractNumId w:val="24"/>
  </w:num>
  <w:num w:numId="35" w16cid:durableId="1234390851">
    <w:abstractNumId w:val="9"/>
  </w:num>
  <w:num w:numId="36" w16cid:durableId="49961648">
    <w:abstractNumId w:val="1"/>
  </w:num>
  <w:num w:numId="37" w16cid:durableId="818151809">
    <w:abstractNumId w:val="36"/>
  </w:num>
  <w:num w:numId="38" w16cid:durableId="1461419403">
    <w:abstractNumId w:val="22"/>
  </w:num>
  <w:num w:numId="39" w16cid:durableId="1540892779">
    <w:abstractNumId w:val="18"/>
  </w:num>
  <w:num w:numId="40" w16cid:durableId="726952726">
    <w:abstractNumId w:val="29"/>
  </w:num>
  <w:num w:numId="41" w16cid:durableId="2065791049">
    <w:abstractNumId w:val="34"/>
  </w:num>
  <w:num w:numId="42" w16cid:durableId="1245410053">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889"/>
    <w:rsid w:val="00003EF8"/>
    <w:rsid w:val="00004D03"/>
    <w:rsid w:val="00004E7C"/>
    <w:rsid w:val="0000713C"/>
    <w:rsid w:val="000108CA"/>
    <w:rsid w:val="00013D83"/>
    <w:rsid w:val="000169BD"/>
    <w:rsid w:val="000455B2"/>
    <w:rsid w:val="000509DE"/>
    <w:rsid w:val="000568F5"/>
    <w:rsid w:val="000642A1"/>
    <w:rsid w:val="00064844"/>
    <w:rsid w:val="00074858"/>
    <w:rsid w:val="00090334"/>
    <w:rsid w:val="000A258A"/>
    <w:rsid w:val="000A3015"/>
    <w:rsid w:val="000D290D"/>
    <w:rsid w:val="000D456B"/>
    <w:rsid w:val="000D72E3"/>
    <w:rsid w:val="000E41CF"/>
    <w:rsid w:val="000E7047"/>
    <w:rsid w:val="000F5388"/>
    <w:rsid w:val="000F5DBA"/>
    <w:rsid w:val="000F603E"/>
    <w:rsid w:val="000F781D"/>
    <w:rsid w:val="00101E4B"/>
    <w:rsid w:val="00103CB5"/>
    <w:rsid w:val="00123B45"/>
    <w:rsid w:val="00125617"/>
    <w:rsid w:val="00143EEB"/>
    <w:rsid w:val="00157F5D"/>
    <w:rsid w:val="001814D0"/>
    <w:rsid w:val="001875CD"/>
    <w:rsid w:val="001A35FD"/>
    <w:rsid w:val="001A4C10"/>
    <w:rsid w:val="001A7DD8"/>
    <w:rsid w:val="001B0459"/>
    <w:rsid w:val="001B30B6"/>
    <w:rsid w:val="001B32C8"/>
    <w:rsid w:val="001B4BAD"/>
    <w:rsid w:val="001C2502"/>
    <w:rsid w:val="001D7B3F"/>
    <w:rsid w:val="001E1571"/>
    <w:rsid w:val="001E363B"/>
    <w:rsid w:val="001F5A72"/>
    <w:rsid w:val="002169F9"/>
    <w:rsid w:val="00224DF7"/>
    <w:rsid w:val="00224E09"/>
    <w:rsid w:val="002501AC"/>
    <w:rsid w:val="00260693"/>
    <w:rsid w:val="00262C6E"/>
    <w:rsid w:val="0026529D"/>
    <w:rsid w:val="00265922"/>
    <w:rsid w:val="00271D1B"/>
    <w:rsid w:val="0027473A"/>
    <w:rsid w:val="00276BC3"/>
    <w:rsid w:val="002815F8"/>
    <w:rsid w:val="0028260F"/>
    <w:rsid w:val="0028792F"/>
    <w:rsid w:val="0029357C"/>
    <w:rsid w:val="0029734D"/>
    <w:rsid w:val="002A0B5C"/>
    <w:rsid w:val="002A0DDD"/>
    <w:rsid w:val="002A28FE"/>
    <w:rsid w:val="002A35F2"/>
    <w:rsid w:val="002A7884"/>
    <w:rsid w:val="002D0BDB"/>
    <w:rsid w:val="002D145E"/>
    <w:rsid w:val="002D18CF"/>
    <w:rsid w:val="002E299C"/>
    <w:rsid w:val="002F7166"/>
    <w:rsid w:val="002F78B1"/>
    <w:rsid w:val="00300C04"/>
    <w:rsid w:val="003019DE"/>
    <w:rsid w:val="0030246F"/>
    <w:rsid w:val="00313005"/>
    <w:rsid w:val="003151C1"/>
    <w:rsid w:val="00320A77"/>
    <w:rsid w:val="00326AAB"/>
    <w:rsid w:val="003276A8"/>
    <w:rsid w:val="003315BD"/>
    <w:rsid w:val="003351D0"/>
    <w:rsid w:val="00341BA2"/>
    <w:rsid w:val="0035228F"/>
    <w:rsid w:val="00371192"/>
    <w:rsid w:val="0037437B"/>
    <w:rsid w:val="00376752"/>
    <w:rsid w:val="00380B16"/>
    <w:rsid w:val="00382035"/>
    <w:rsid w:val="00390A58"/>
    <w:rsid w:val="003B0C1A"/>
    <w:rsid w:val="003B3ABC"/>
    <w:rsid w:val="003B6113"/>
    <w:rsid w:val="003B781B"/>
    <w:rsid w:val="003C209B"/>
    <w:rsid w:val="003C25E1"/>
    <w:rsid w:val="003C541F"/>
    <w:rsid w:val="003E0C85"/>
    <w:rsid w:val="003E414B"/>
    <w:rsid w:val="00404D26"/>
    <w:rsid w:val="004054AE"/>
    <w:rsid w:val="004060BB"/>
    <w:rsid w:val="004102C6"/>
    <w:rsid w:val="00411BD5"/>
    <w:rsid w:val="00412556"/>
    <w:rsid w:val="0041427B"/>
    <w:rsid w:val="004152F8"/>
    <w:rsid w:val="00421893"/>
    <w:rsid w:val="00422E7D"/>
    <w:rsid w:val="004255C1"/>
    <w:rsid w:val="004326A7"/>
    <w:rsid w:val="00433214"/>
    <w:rsid w:val="0043532D"/>
    <w:rsid w:val="00450814"/>
    <w:rsid w:val="00451730"/>
    <w:rsid w:val="004519C8"/>
    <w:rsid w:val="0045291C"/>
    <w:rsid w:val="00454CAC"/>
    <w:rsid w:val="004566CB"/>
    <w:rsid w:val="0045677E"/>
    <w:rsid w:val="004579C6"/>
    <w:rsid w:val="00460AF9"/>
    <w:rsid w:val="004616B3"/>
    <w:rsid w:val="00465F99"/>
    <w:rsid w:val="0047286C"/>
    <w:rsid w:val="004731C8"/>
    <w:rsid w:val="00475893"/>
    <w:rsid w:val="00491F7D"/>
    <w:rsid w:val="00496650"/>
    <w:rsid w:val="004A528A"/>
    <w:rsid w:val="004A6A72"/>
    <w:rsid w:val="004A728C"/>
    <w:rsid w:val="004B2D8F"/>
    <w:rsid w:val="004B63AD"/>
    <w:rsid w:val="004B7AB1"/>
    <w:rsid w:val="004C2842"/>
    <w:rsid w:val="004C61A0"/>
    <w:rsid w:val="004D0A57"/>
    <w:rsid w:val="004D2E02"/>
    <w:rsid w:val="004E15B7"/>
    <w:rsid w:val="004F1440"/>
    <w:rsid w:val="004F6F4C"/>
    <w:rsid w:val="00500B5E"/>
    <w:rsid w:val="0051204F"/>
    <w:rsid w:val="00522220"/>
    <w:rsid w:val="00525938"/>
    <w:rsid w:val="00525D83"/>
    <w:rsid w:val="00532881"/>
    <w:rsid w:val="00532FF4"/>
    <w:rsid w:val="00533926"/>
    <w:rsid w:val="005431BA"/>
    <w:rsid w:val="00544447"/>
    <w:rsid w:val="00552609"/>
    <w:rsid w:val="00552798"/>
    <w:rsid w:val="00552B96"/>
    <w:rsid w:val="005555CC"/>
    <w:rsid w:val="00555AF0"/>
    <w:rsid w:val="0056146F"/>
    <w:rsid w:val="0056396B"/>
    <w:rsid w:val="005653B6"/>
    <w:rsid w:val="005814C1"/>
    <w:rsid w:val="005944D9"/>
    <w:rsid w:val="005944F3"/>
    <w:rsid w:val="005957C1"/>
    <w:rsid w:val="005A063B"/>
    <w:rsid w:val="005A53CE"/>
    <w:rsid w:val="005A74EF"/>
    <w:rsid w:val="005B05A6"/>
    <w:rsid w:val="005B40A9"/>
    <w:rsid w:val="005B5976"/>
    <w:rsid w:val="005B6039"/>
    <w:rsid w:val="005C3689"/>
    <w:rsid w:val="005D1889"/>
    <w:rsid w:val="005D54C1"/>
    <w:rsid w:val="005D6D86"/>
    <w:rsid w:val="005E0A7D"/>
    <w:rsid w:val="005F1D6F"/>
    <w:rsid w:val="005F2745"/>
    <w:rsid w:val="005F39FD"/>
    <w:rsid w:val="0060741A"/>
    <w:rsid w:val="00612135"/>
    <w:rsid w:val="006140C6"/>
    <w:rsid w:val="006154C2"/>
    <w:rsid w:val="00616411"/>
    <w:rsid w:val="00617FD5"/>
    <w:rsid w:val="00620416"/>
    <w:rsid w:val="006254D5"/>
    <w:rsid w:val="006300AF"/>
    <w:rsid w:val="00636538"/>
    <w:rsid w:val="006548AE"/>
    <w:rsid w:val="00654D8A"/>
    <w:rsid w:val="00670A9C"/>
    <w:rsid w:val="00671C65"/>
    <w:rsid w:val="00671D76"/>
    <w:rsid w:val="006741F4"/>
    <w:rsid w:val="00675C91"/>
    <w:rsid w:val="0067697F"/>
    <w:rsid w:val="00683FEE"/>
    <w:rsid w:val="00684150"/>
    <w:rsid w:val="006866B5"/>
    <w:rsid w:val="00686EA2"/>
    <w:rsid w:val="00693594"/>
    <w:rsid w:val="00694629"/>
    <w:rsid w:val="006A7840"/>
    <w:rsid w:val="006A78BD"/>
    <w:rsid w:val="006B194A"/>
    <w:rsid w:val="006B1CAA"/>
    <w:rsid w:val="006B4029"/>
    <w:rsid w:val="006C017C"/>
    <w:rsid w:val="006C5D69"/>
    <w:rsid w:val="006C797C"/>
    <w:rsid w:val="006D0632"/>
    <w:rsid w:val="006D3D28"/>
    <w:rsid w:val="006D3FCD"/>
    <w:rsid w:val="006E1049"/>
    <w:rsid w:val="006F40F7"/>
    <w:rsid w:val="007042BE"/>
    <w:rsid w:val="00714F29"/>
    <w:rsid w:val="00720DA6"/>
    <w:rsid w:val="00723DDF"/>
    <w:rsid w:val="00731828"/>
    <w:rsid w:val="00737109"/>
    <w:rsid w:val="00742584"/>
    <w:rsid w:val="0074613E"/>
    <w:rsid w:val="007779EC"/>
    <w:rsid w:val="00783273"/>
    <w:rsid w:val="00787807"/>
    <w:rsid w:val="00794AAC"/>
    <w:rsid w:val="007965C9"/>
    <w:rsid w:val="00797582"/>
    <w:rsid w:val="007A1300"/>
    <w:rsid w:val="007A7221"/>
    <w:rsid w:val="007A7BAB"/>
    <w:rsid w:val="007B0466"/>
    <w:rsid w:val="007D278A"/>
    <w:rsid w:val="007D30A2"/>
    <w:rsid w:val="007D50F4"/>
    <w:rsid w:val="007E0AA5"/>
    <w:rsid w:val="007E1336"/>
    <w:rsid w:val="007E1453"/>
    <w:rsid w:val="007E2076"/>
    <w:rsid w:val="007E5930"/>
    <w:rsid w:val="007F0F44"/>
    <w:rsid w:val="007F13E1"/>
    <w:rsid w:val="007F4F96"/>
    <w:rsid w:val="00804021"/>
    <w:rsid w:val="00813D03"/>
    <w:rsid w:val="00820124"/>
    <w:rsid w:val="00822E97"/>
    <w:rsid w:val="008260D1"/>
    <w:rsid w:val="0083017D"/>
    <w:rsid w:val="00831DE1"/>
    <w:rsid w:val="00847F47"/>
    <w:rsid w:val="008540EB"/>
    <w:rsid w:val="008613F4"/>
    <w:rsid w:val="00862399"/>
    <w:rsid w:val="008748B8"/>
    <w:rsid w:val="008772E5"/>
    <w:rsid w:val="008810E4"/>
    <w:rsid w:val="008871B8"/>
    <w:rsid w:val="00890448"/>
    <w:rsid w:val="00893054"/>
    <w:rsid w:val="00894C26"/>
    <w:rsid w:val="00897D3E"/>
    <w:rsid w:val="008A699B"/>
    <w:rsid w:val="008B0C30"/>
    <w:rsid w:val="008B1732"/>
    <w:rsid w:val="008C0AE9"/>
    <w:rsid w:val="008C12F2"/>
    <w:rsid w:val="008C15EE"/>
    <w:rsid w:val="008C3F20"/>
    <w:rsid w:val="008D14EE"/>
    <w:rsid w:val="008D18D2"/>
    <w:rsid w:val="008D44A1"/>
    <w:rsid w:val="008D5437"/>
    <w:rsid w:val="008F0243"/>
    <w:rsid w:val="008F5D5B"/>
    <w:rsid w:val="008F72C7"/>
    <w:rsid w:val="00900931"/>
    <w:rsid w:val="009126E6"/>
    <w:rsid w:val="009176CD"/>
    <w:rsid w:val="00921220"/>
    <w:rsid w:val="009225BB"/>
    <w:rsid w:val="00927429"/>
    <w:rsid w:val="0093083A"/>
    <w:rsid w:val="00932A6B"/>
    <w:rsid w:val="00934A01"/>
    <w:rsid w:val="00935743"/>
    <w:rsid w:val="00936B56"/>
    <w:rsid w:val="0094250C"/>
    <w:rsid w:val="00943953"/>
    <w:rsid w:val="00945875"/>
    <w:rsid w:val="00957809"/>
    <w:rsid w:val="00960ECC"/>
    <w:rsid w:val="00962858"/>
    <w:rsid w:val="00962A2B"/>
    <w:rsid w:val="009664BB"/>
    <w:rsid w:val="00974485"/>
    <w:rsid w:val="009776D0"/>
    <w:rsid w:val="009847FB"/>
    <w:rsid w:val="00991044"/>
    <w:rsid w:val="009929FC"/>
    <w:rsid w:val="009A7B76"/>
    <w:rsid w:val="009C08B6"/>
    <w:rsid w:val="009E0344"/>
    <w:rsid w:val="009E1E5C"/>
    <w:rsid w:val="009E59E4"/>
    <w:rsid w:val="009F02F8"/>
    <w:rsid w:val="009F6CBA"/>
    <w:rsid w:val="00A04657"/>
    <w:rsid w:val="00A05960"/>
    <w:rsid w:val="00A11B56"/>
    <w:rsid w:val="00A13F41"/>
    <w:rsid w:val="00A16873"/>
    <w:rsid w:val="00A212FB"/>
    <w:rsid w:val="00A24EA5"/>
    <w:rsid w:val="00A258D4"/>
    <w:rsid w:val="00A35833"/>
    <w:rsid w:val="00A546C9"/>
    <w:rsid w:val="00A6003A"/>
    <w:rsid w:val="00A61E2F"/>
    <w:rsid w:val="00A656DE"/>
    <w:rsid w:val="00A65D82"/>
    <w:rsid w:val="00A7325C"/>
    <w:rsid w:val="00A765AA"/>
    <w:rsid w:val="00A80332"/>
    <w:rsid w:val="00A813BF"/>
    <w:rsid w:val="00A8442B"/>
    <w:rsid w:val="00A920FE"/>
    <w:rsid w:val="00AA239B"/>
    <w:rsid w:val="00AA306C"/>
    <w:rsid w:val="00AA3A8F"/>
    <w:rsid w:val="00AA515A"/>
    <w:rsid w:val="00AB28A7"/>
    <w:rsid w:val="00AC6741"/>
    <w:rsid w:val="00AC7E37"/>
    <w:rsid w:val="00AD3F83"/>
    <w:rsid w:val="00AD4BE0"/>
    <w:rsid w:val="00AD5D95"/>
    <w:rsid w:val="00AD5E31"/>
    <w:rsid w:val="00AD7708"/>
    <w:rsid w:val="00AF4439"/>
    <w:rsid w:val="00B034BE"/>
    <w:rsid w:val="00B07B5F"/>
    <w:rsid w:val="00B239D7"/>
    <w:rsid w:val="00B26147"/>
    <w:rsid w:val="00B267B2"/>
    <w:rsid w:val="00B32AF2"/>
    <w:rsid w:val="00B51E94"/>
    <w:rsid w:val="00B53977"/>
    <w:rsid w:val="00B60744"/>
    <w:rsid w:val="00B652D0"/>
    <w:rsid w:val="00B675E8"/>
    <w:rsid w:val="00B7087B"/>
    <w:rsid w:val="00B8011C"/>
    <w:rsid w:val="00BA3F93"/>
    <w:rsid w:val="00BA7117"/>
    <w:rsid w:val="00BB01B9"/>
    <w:rsid w:val="00BC60B7"/>
    <w:rsid w:val="00BD12E8"/>
    <w:rsid w:val="00BD5103"/>
    <w:rsid w:val="00BD7E0D"/>
    <w:rsid w:val="00BE2062"/>
    <w:rsid w:val="00BE4045"/>
    <w:rsid w:val="00BE4D47"/>
    <w:rsid w:val="00BE5ED5"/>
    <w:rsid w:val="00BF31D4"/>
    <w:rsid w:val="00BF3E19"/>
    <w:rsid w:val="00BF4A2B"/>
    <w:rsid w:val="00C000F4"/>
    <w:rsid w:val="00C00A06"/>
    <w:rsid w:val="00C05EB0"/>
    <w:rsid w:val="00C06A4B"/>
    <w:rsid w:val="00C14EE3"/>
    <w:rsid w:val="00C20088"/>
    <w:rsid w:val="00C2426E"/>
    <w:rsid w:val="00C24F61"/>
    <w:rsid w:val="00C30E07"/>
    <w:rsid w:val="00C34A06"/>
    <w:rsid w:val="00C4359D"/>
    <w:rsid w:val="00C5243C"/>
    <w:rsid w:val="00C552CA"/>
    <w:rsid w:val="00C55B29"/>
    <w:rsid w:val="00C57486"/>
    <w:rsid w:val="00C66D93"/>
    <w:rsid w:val="00C71EA8"/>
    <w:rsid w:val="00C72D2D"/>
    <w:rsid w:val="00C7312B"/>
    <w:rsid w:val="00C81C52"/>
    <w:rsid w:val="00C94A36"/>
    <w:rsid w:val="00C975D9"/>
    <w:rsid w:val="00CB1DCA"/>
    <w:rsid w:val="00CB346B"/>
    <w:rsid w:val="00CB4E11"/>
    <w:rsid w:val="00CB584E"/>
    <w:rsid w:val="00CB6B11"/>
    <w:rsid w:val="00CC27A3"/>
    <w:rsid w:val="00CD0A83"/>
    <w:rsid w:val="00CD6B4C"/>
    <w:rsid w:val="00CE3262"/>
    <w:rsid w:val="00D02709"/>
    <w:rsid w:val="00D05B0D"/>
    <w:rsid w:val="00D15EAE"/>
    <w:rsid w:val="00D16D4A"/>
    <w:rsid w:val="00D173F2"/>
    <w:rsid w:val="00D311D5"/>
    <w:rsid w:val="00D328E7"/>
    <w:rsid w:val="00D364D6"/>
    <w:rsid w:val="00D508EF"/>
    <w:rsid w:val="00D5659C"/>
    <w:rsid w:val="00D5756D"/>
    <w:rsid w:val="00D61568"/>
    <w:rsid w:val="00D6452F"/>
    <w:rsid w:val="00D64880"/>
    <w:rsid w:val="00D6590B"/>
    <w:rsid w:val="00D77B92"/>
    <w:rsid w:val="00D8402E"/>
    <w:rsid w:val="00D915FB"/>
    <w:rsid w:val="00D971A1"/>
    <w:rsid w:val="00DA1758"/>
    <w:rsid w:val="00DA20E1"/>
    <w:rsid w:val="00DA438A"/>
    <w:rsid w:val="00DA6245"/>
    <w:rsid w:val="00DB1268"/>
    <w:rsid w:val="00DB7E70"/>
    <w:rsid w:val="00DD2D0E"/>
    <w:rsid w:val="00DE6566"/>
    <w:rsid w:val="00DF4523"/>
    <w:rsid w:val="00DF53F2"/>
    <w:rsid w:val="00E010CB"/>
    <w:rsid w:val="00E06395"/>
    <w:rsid w:val="00E06A05"/>
    <w:rsid w:val="00E116AD"/>
    <w:rsid w:val="00E16157"/>
    <w:rsid w:val="00E273F1"/>
    <w:rsid w:val="00E27660"/>
    <w:rsid w:val="00E27890"/>
    <w:rsid w:val="00E4474D"/>
    <w:rsid w:val="00E4641A"/>
    <w:rsid w:val="00E51E00"/>
    <w:rsid w:val="00E550EB"/>
    <w:rsid w:val="00E555C0"/>
    <w:rsid w:val="00E56DBE"/>
    <w:rsid w:val="00E61BBE"/>
    <w:rsid w:val="00E62CCD"/>
    <w:rsid w:val="00E64E66"/>
    <w:rsid w:val="00E81B42"/>
    <w:rsid w:val="00E9267C"/>
    <w:rsid w:val="00E9399C"/>
    <w:rsid w:val="00EA1451"/>
    <w:rsid w:val="00EB190A"/>
    <w:rsid w:val="00EB3FDF"/>
    <w:rsid w:val="00EB4B83"/>
    <w:rsid w:val="00EB60B7"/>
    <w:rsid w:val="00EC0B49"/>
    <w:rsid w:val="00EC36C1"/>
    <w:rsid w:val="00ED1C3B"/>
    <w:rsid w:val="00ED3000"/>
    <w:rsid w:val="00ED3839"/>
    <w:rsid w:val="00ED7E3B"/>
    <w:rsid w:val="00EE55C3"/>
    <w:rsid w:val="00EE613E"/>
    <w:rsid w:val="00EE681C"/>
    <w:rsid w:val="00EF2F80"/>
    <w:rsid w:val="00EF7FFD"/>
    <w:rsid w:val="00F04471"/>
    <w:rsid w:val="00F227DC"/>
    <w:rsid w:val="00F24AA5"/>
    <w:rsid w:val="00F2697E"/>
    <w:rsid w:val="00F315C9"/>
    <w:rsid w:val="00F33DF6"/>
    <w:rsid w:val="00F40D33"/>
    <w:rsid w:val="00F419CB"/>
    <w:rsid w:val="00F50443"/>
    <w:rsid w:val="00F57C70"/>
    <w:rsid w:val="00F60E52"/>
    <w:rsid w:val="00F63283"/>
    <w:rsid w:val="00F74E46"/>
    <w:rsid w:val="00F754E7"/>
    <w:rsid w:val="00F81600"/>
    <w:rsid w:val="00F82088"/>
    <w:rsid w:val="00F8289E"/>
    <w:rsid w:val="00F84034"/>
    <w:rsid w:val="00F8613A"/>
    <w:rsid w:val="00F861AD"/>
    <w:rsid w:val="00F936A0"/>
    <w:rsid w:val="00FA2903"/>
    <w:rsid w:val="00FA7CBE"/>
    <w:rsid w:val="00FB0694"/>
    <w:rsid w:val="00FB28E5"/>
    <w:rsid w:val="00FB32AE"/>
    <w:rsid w:val="00FB6CA1"/>
    <w:rsid w:val="00FC2159"/>
    <w:rsid w:val="00FC4605"/>
    <w:rsid w:val="00FC668D"/>
    <w:rsid w:val="00FD3228"/>
    <w:rsid w:val="00FD6AAC"/>
    <w:rsid w:val="00FD7E98"/>
    <w:rsid w:val="00FE2414"/>
    <w:rsid w:val="00FE6657"/>
    <w:rsid w:val="00FF1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7419E4"/>
  <w15:docId w15:val="{B208716D-09CB-4078-B948-7CEB0BE7D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jc w:val="center"/>
    </w:pPr>
    <w:rPr>
      <w:b/>
      <w:sz w:val="22"/>
    </w:rPr>
  </w:style>
  <w:style w:type="paragraph" w:styleId="Heading2">
    <w:name w:val="heading 2"/>
    <w:basedOn w:val="Normal"/>
    <w:next w:val="Normal"/>
    <w:uiPriority w:val="9"/>
    <w:semiHidden/>
    <w:unhideWhenUsed/>
    <w:qFormat/>
    <w:pPr>
      <w:keepNext/>
      <w:jc w:val="center"/>
      <w:outlineLvl w:val="1"/>
    </w:pPr>
    <w:rPr>
      <w:b/>
      <w:sz w:val="38"/>
    </w:rPr>
  </w:style>
  <w:style w:type="paragraph" w:styleId="Heading3">
    <w:name w:val="heading 3"/>
    <w:basedOn w:val="Normal"/>
    <w:next w:val="Normal"/>
    <w:uiPriority w:val="9"/>
    <w:semiHidden/>
    <w:unhideWhenUsed/>
    <w:qFormat/>
    <w:pPr>
      <w:keepNext/>
      <w:outlineLvl w:val="2"/>
    </w:pPr>
    <w:rPr>
      <w:b/>
      <w:sz w:val="22"/>
    </w:rPr>
  </w:style>
  <w:style w:type="paragraph" w:styleId="Heading4">
    <w:name w:val="heading 4"/>
    <w:basedOn w:val="Normal"/>
    <w:next w:val="Normal"/>
    <w:uiPriority w:val="9"/>
    <w:semiHidden/>
    <w:unhideWhenUsed/>
    <w:qFormat/>
    <w:pPr>
      <w:keepNext/>
      <w:tabs>
        <w:tab w:val="left" w:pos="4320"/>
        <w:tab w:val="left" w:pos="7920"/>
      </w:tabs>
      <w:outlineLvl w:val="3"/>
    </w:pPr>
    <w:rPr>
      <w:rFonts w:ascii="Times" w:hAnsi="Times"/>
      <w:vanish/>
      <w:color w:val="0000FF"/>
    </w:rPr>
  </w:style>
  <w:style w:type="paragraph" w:styleId="Heading5">
    <w:name w:val="heading 5"/>
    <w:basedOn w:val="Normal"/>
    <w:next w:val="Normal"/>
    <w:uiPriority w:val="9"/>
    <w:semiHidden/>
    <w:unhideWhenUsed/>
    <w:qFormat/>
    <w:pPr>
      <w:keepNext/>
      <w:outlineLvl w:val="4"/>
    </w:pPr>
    <w:rPr>
      <w:rFonts w:eastAsia="Arial Unicode MS"/>
      <w:b/>
      <w:bCs/>
      <w:sz w:val="26"/>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Caption">
    <w:name w:val="caption"/>
    <w:basedOn w:val="Normal"/>
    <w:next w:val="Normal"/>
    <w:pPr>
      <w:framePr w:hSpace="180" w:wrap="around" w:vAnchor="text" w:hAnchor="text" w:x="592" w:y="1"/>
      <w:ind w:firstLine="270"/>
    </w:pPr>
    <w:rPr>
      <w:b/>
      <w:sz w:val="14"/>
    </w:rPr>
  </w:style>
  <w:style w:type="paragraph" w:styleId="BodyTextIndent">
    <w:name w:val="Body Text Indent"/>
    <w:basedOn w:val="Normal"/>
    <w:pPr>
      <w:tabs>
        <w:tab w:val="left" w:pos="720"/>
      </w:tabs>
      <w:ind w:left="720" w:hanging="720"/>
      <w:jc w:val="both"/>
    </w:pPr>
  </w:style>
  <w:style w:type="paragraph" w:styleId="Footer">
    <w:name w:val="footer"/>
    <w:basedOn w:val="Normal"/>
    <w:link w:val="FooterChar"/>
    <w:uiPriority w:val="99"/>
    <w:pPr>
      <w:tabs>
        <w:tab w:val="left" w:pos="-288"/>
        <w:tab w:val="left" w:pos="0"/>
        <w:tab w:val="center" w:pos="4032"/>
        <w:tab w:val="right" w:pos="8352"/>
        <w:tab w:val="left" w:pos="9072"/>
      </w:tabs>
      <w:suppressAutoHyphens w:val="0"/>
    </w:pPr>
    <w:rPr>
      <w:sz w:val="18"/>
    </w:rPr>
  </w:style>
  <w:style w:type="paragraph" w:styleId="List2">
    <w:name w:val="List 2"/>
    <w:basedOn w:val="Normal"/>
    <w:pPr>
      <w:ind w:left="720" w:hanging="360"/>
    </w:pPr>
    <w:rPr>
      <w:rFonts w:ascii="Times New Roman" w:hAnsi="Times New Roman"/>
    </w:rPr>
  </w:style>
  <w:style w:type="paragraph" w:styleId="BodyText3">
    <w:name w:val="Body Text 3"/>
    <w:basedOn w:val="Normal"/>
    <w:rPr>
      <w:sz w:val="22"/>
    </w:rPr>
  </w:style>
  <w:style w:type="paragraph" w:styleId="Header">
    <w:name w:val="head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BodyText2">
    <w:name w:val="Body Text 2"/>
    <w:basedOn w:val="Normal"/>
    <w:pPr>
      <w:spacing w:after="120" w:line="480" w:lineRule="auto"/>
    </w:pPr>
  </w:style>
  <w:style w:type="paragraph" w:styleId="Index1">
    <w:name w:val="index 1"/>
    <w:basedOn w:val="Normal"/>
    <w:next w:val="Normal"/>
    <w:pPr>
      <w:tabs>
        <w:tab w:val="left" w:pos="1170"/>
        <w:tab w:val="left" w:pos="1886"/>
        <w:tab w:val="left" w:pos="2434"/>
        <w:tab w:val="left" w:pos="2880"/>
        <w:tab w:val="left" w:pos="4140"/>
        <w:tab w:val="right" w:pos="9630"/>
      </w:tabs>
      <w:spacing w:line="240" w:lineRule="atLeast"/>
    </w:pPr>
    <w:rPr>
      <w:strik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ListParagraph">
    <w:name w:val="List Paragraph"/>
    <w:basedOn w:val="Normal"/>
    <w:pPr>
      <w:spacing w:after="200" w:line="276" w:lineRule="auto"/>
      <w:ind w:left="720"/>
      <w:contextualSpacing/>
    </w:pPr>
    <w:rPr>
      <w:rFonts w:ascii="Calibri" w:eastAsia="Calibri" w:hAnsi="Calibri" w:cs="Times New Roman"/>
      <w:sz w:val="22"/>
      <w:szCs w:val="22"/>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hAnsi="Times New Roman"/>
      <w:color w:val="000000"/>
      <w:position w:val="-1"/>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CellMar>
        <w:left w:w="381" w:type="dxa"/>
        <w:right w:w="381" w:type="dxa"/>
      </w:tblCellMar>
    </w:tblPr>
  </w:style>
  <w:style w:type="table" w:customStyle="1" w:styleId="7">
    <w:name w:val="7"/>
    <w:basedOn w:val="TableNormal"/>
    <w:tblPr>
      <w:tblStyleRowBandSize w:val="1"/>
      <w:tblStyleColBandSize w:val="1"/>
      <w:tblCellMar>
        <w:left w:w="381" w:type="dxa"/>
        <w:right w:w="381" w:type="dxa"/>
      </w:tblCellMar>
    </w:tblPr>
  </w:style>
  <w:style w:type="table" w:customStyle="1" w:styleId="6">
    <w:name w:val="6"/>
    <w:basedOn w:val="TableNormal"/>
    <w:tblPr>
      <w:tblStyleRowBandSize w:val="1"/>
      <w:tblStyleColBandSize w:val="1"/>
      <w:tblCellMar>
        <w:top w:w="100" w:type="dxa"/>
        <w:left w:w="100" w:type="dxa"/>
        <w:bottom w:w="100" w:type="dxa"/>
        <w:right w:w="100" w:type="dxa"/>
      </w:tblCellMar>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CellMar>
        <w:left w:w="0" w:type="dxa"/>
        <w:right w:w="0" w:type="dxa"/>
      </w:tblCellMar>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position w:val="-1"/>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NormalJustified">
    <w:name w:val="Normal + Justified"/>
    <w:basedOn w:val="Normal"/>
    <w:link w:val="NormalJustifiedChar"/>
    <w:rsid w:val="00313005"/>
    <w:pPr>
      <w:tabs>
        <w:tab w:val="left" w:pos="720"/>
        <w:tab w:val="left" w:pos="1267"/>
        <w:tab w:val="left" w:pos="1886"/>
        <w:tab w:val="left" w:pos="2434"/>
        <w:tab w:val="left" w:pos="2880"/>
      </w:tabs>
      <w:suppressAutoHyphens w:val="0"/>
      <w:spacing w:line="240" w:lineRule="auto"/>
      <w:ind w:leftChars="0" w:left="0" w:firstLineChars="0" w:firstLine="0"/>
      <w:jc w:val="both"/>
      <w:textDirection w:val="lrTb"/>
      <w:textAlignment w:val="auto"/>
      <w:outlineLvl w:val="9"/>
    </w:pPr>
    <w:rPr>
      <w:rFonts w:eastAsia="Times New Roman"/>
      <w:spacing w:val="20"/>
      <w:position w:val="0"/>
    </w:rPr>
  </w:style>
  <w:style w:type="character" w:customStyle="1" w:styleId="NormalJustifiedChar">
    <w:name w:val="Normal + Justified Char"/>
    <w:link w:val="NormalJustified"/>
    <w:rsid w:val="00313005"/>
    <w:rPr>
      <w:rFonts w:eastAsia="Times New Roman"/>
      <w:spacing w:val="20"/>
    </w:rPr>
  </w:style>
  <w:style w:type="paragraph" w:styleId="CommentSubject">
    <w:name w:val="annotation subject"/>
    <w:basedOn w:val="CommentText"/>
    <w:next w:val="CommentText"/>
    <w:link w:val="CommentSubjectChar"/>
    <w:uiPriority w:val="99"/>
    <w:semiHidden/>
    <w:unhideWhenUsed/>
    <w:rsid w:val="006154C2"/>
    <w:rPr>
      <w:b/>
      <w:bCs/>
    </w:rPr>
  </w:style>
  <w:style w:type="character" w:customStyle="1" w:styleId="CommentSubjectChar">
    <w:name w:val="Comment Subject Char"/>
    <w:basedOn w:val="CommentTextChar"/>
    <w:link w:val="CommentSubject"/>
    <w:uiPriority w:val="99"/>
    <w:semiHidden/>
    <w:rsid w:val="006154C2"/>
    <w:rPr>
      <w:b/>
      <w:bCs/>
      <w:position w:val="-1"/>
      <w:sz w:val="20"/>
      <w:szCs w:val="20"/>
    </w:rPr>
  </w:style>
  <w:style w:type="character" w:styleId="Emphasis">
    <w:name w:val="Emphasis"/>
    <w:basedOn w:val="DefaultParagraphFont"/>
    <w:uiPriority w:val="20"/>
    <w:qFormat/>
    <w:rsid w:val="00A35833"/>
    <w:rPr>
      <w:i/>
      <w:iCs/>
    </w:rPr>
  </w:style>
  <w:style w:type="paragraph" w:styleId="Revision">
    <w:name w:val="Revision"/>
    <w:hidden/>
    <w:uiPriority w:val="99"/>
    <w:semiHidden/>
    <w:rsid w:val="00F40D33"/>
    <w:rPr>
      <w:position w:val="-1"/>
    </w:rPr>
  </w:style>
  <w:style w:type="character" w:customStyle="1" w:styleId="FooterChar">
    <w:name w:val="Footer Char"/>
    <w:basedOn w:val="DefaultParagraphFont"/>
    <w:link w:val="Footer"/>
    <w:uiPriority w:val="99"/>
    <w:rsid w:val="00AD3F83"/>
    <w:rPr>
      <w:position w:val="-1"/>
      <w:sz w:val="18"/>
    </w:rPr>
  </w:style>
  <w:style w:type="paragraph" w:styleId="NormalWeb">
    <w:name w:val="Normal (Web)"/>
    <w:basedOn w:val="Normal"/>
    <w:uiPriority w:val="99"/>
    <w:semiHidden/>
    <w:unhideWhenUsed/>
    <w:rsid w:val="00962858"/>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74089">
      <w:bodyDiv w:val="1"/>
      <w:marLeft w:val="0"/>
      <w:marRight w:val="0"/>
      <w:marTop w:val="0"/>
      <w:marBottom w:val="0"/>
      <w:divBdr>
        <w:top w:val="none" w:sz="0" w:space="0" w:color="auto"/>
        <w:left w:val="none" w:sz="0" w:space="0" w:color="auto"/>
        <w:bottom w:val="none" w:sz="0" w:space="0" w:color="auto"/>
        <w:right w:val="none" w:sz="0" w:space="0" w:color="auto"/>
      </w:divBdr>
    </w:div>
    <w:div w:id="639042955">
      <w:bodyDiv w:val="1"/>
      <w:marLeft w:val="0"/>
      <w:marRight w:val="0"/>
      <w:marTop w:val="0"/>
      <w:marBottom w:val="0"/>
      <w:divBdr>
        <w:top w:val="none" w:sz="0" w:space="0" w:color="auto"/>
        <w:left w:val="none" w:sz="0" w:space="0" w:color="auto"/>
        <w:bottom w:val="none" w:sz="0" w:space="0" w:color="auto"/>
        <w:right w:val="none" w:sz="0" w:space="0" w:color="auto"/>
      </w:divBdr>
    </w:div>
    <w:div w:id="921644437">
      <w:bodyDiv w:val="1"/>
      <w:marLeft w:val="0"/>
      <w:marRight w:val="0"/>
      <w:marTop w:val="0"/>
      <w:marBottom w:val="0"/>
      <w:divBdr>
        <w:top w:val="none" w:sz="0" w:space="0" w:color="auto"/>
        <w:left w:val="none" w:sz="0" w:space="0" w:color="auto"/>
        <w:bottom w:val="none" w:sz="0" w:space="0" w:color="auto"/>
        <w:right w:val="none" w:sz="0" w:space="0" w:color="auto"/>
      </w:divBdr>
      <w:divsChild>
        <w:div w:id="7463479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gEK0noZsknU5Lf7/TcWCp0c4HL2Q==">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</go:docsCustomData>
</go:gDocsCustomXmlDataStorage>
</file>

<file path=customXml/itemProps1.xml><?xml version="1.0" encoding="utf-8"?>
<ds:datastoreItem xmlns:ds="http://schemas.openxmlformats.org/officeDocument/2006/customXml" ds:itemID="{B4EED4C5-7453-4DD6-84C8-291DF83D45D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26</Pages>
  <Words>9251</Words>
  <Characters>50979</Characters>
  <Application>Microsoft Office Word</Application>
  <DocSecurity>0</DocSecurity>
  <Lines>926</Lines>
  <Paragraphs>542</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59688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Gregg Inman</dc:creator>
  <cp:lastModifiedBy>Layth Al Obaidi</cp:lastModifiedBy>
  <cp:revision>12</cp:revision>
  <cp:lastPrinted>2025-09-03T19:15:00Z</cp:lastPrinted>
  <dcterms:created xsi:type="dcterms:W3CDTF">2026-02-02T19:43:00Z</dcterms:created>
  <dcterms:modified xsi:type="dcterms:W3CDTF">2026-02-04T16:15:00Z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c5006289-f5a7-4cd5-ad20-d3cc5cd7ca1b</vt:lpwstr>
  </property>
</Properties>
</file>